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00" w:rsidRPr="00B35D1C" w:rsidRDefault="00DF5900" w:rsidP="00DF5900">
      <w:pPr>
        <w:pStyle w:val="2"/>
      </w:pPr>
      <w:r w:rsidRPr="00B35D1C">
        <w:t>Тематика засідань атестаційної комісії</w:t>
      </w:r>
    </w:p>
    <w:tbl>
      <w:tblPr>
        <w:tblW w:w="110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8570"/>
        <w:gridCol w:w="1801"/>
      </w:tblGrid>
      <w:tr w:rsidR="00DF5900" w:rsidRPr="00B35D1C" w:rsidTr="00DF5900">
        <w:tc>
          <w:tcPr>
            <w:tcW w:w="644" w:type="dxa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№ з/п</w:t>
            </w: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Порядок денний</w:t>
            </w:r>
          </w:p>
        </w:tc>
        <w:tc>
          <w:tcPr>
            <w:tcW w:w="1801" w:type="dxa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Термін проведення</w:t>
            </w:r>
          </w:p>
        </w:tc>
      </w:tr>
      <w:tr w:rsidR="00DF5900" w:rsidRPr="00B35D1C" w:rsidTr="00DF5900">
        <w:tc>
          <w:tcPr>
            <w:tcW w:w="644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1.</w:t>
            </w: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Вивчення нормативно-правової документації з питань атестації педагогічних працівників</w:t>
            </w:r>
          </w:p>
        </w:tc>
        <w:tc>
          <w:tcPr>
            <w:tcW w:w="1801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вересень 2024</w:t>
            </w: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Розподіл функціональних обов’язків між членами атестаційної комісії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Планува</w:t>
            </w:r>
            <w:bookmarkStart w:id="0" w:name="_GoBack"/>
            <w:bookmarkEnd w:id="0"/>
            <w:r w:rsidRPr="00B35D1C">
              <w:rPr>
                <w:szCs w:val="24"/>
              </w:rPr>
              <w:t>ння роботи атестаційної комісії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Складання графіку засідань атестаційної комісії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2.</w:t>
            </w: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Розгляд поданих до комісії документів і відповідно до цього допуск педагогічних працівників до атестації.</w:t>
            </w:r>
          </w:p>
        </w:tc>
        <w:tc>
          <w:tcPr>
            <w:tcW w:w="1801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жовтень 2024</w:t>
            </w: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Закріплення членів атестаційної комісії за педагогічними працівниками, що атестуються.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Співбесіда з педагогічними працівниками з приводу складання індивідуального плану підготовки і проходження атестації, умов атестації.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rPr>
          <w:trHeight w:val="557"/>
        </w:trPr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Затвердження графіків проведення відкритих уроків та позакласних заходів, виступів тощо.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3.</w:t>
            </w: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Заслуховування творчих звітів педагогічних працівників, що атестуються.</w:t>
            </w:r>
          </w:p>
        </w:tc>
        <w:tc>
          <w:tcPr>
            <w:tcW w:w="1801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 xml:space="preserve">лютий </w:t>
            </w:r>
          </w:p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2025</w:t>
            </w:r>
          </w:p>
        </w:tc>
      </w:tr>
      <w:tr w:rsidR="00DF5900" w:rsidRPr="00B35D1C" w:rsidTr="00DF5900">
        <w:trPr>
          <w:trHeight w:val="244"/>
        </w:trPr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Аналіз роботи педагогічних працівників, що атестуються.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Розгляд експертних оцінок діяльності та характеристик педагогічних працівників, що атестуються.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Аналіз проходження курсів підвищення кваліфікації педагогами.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  <w:tr w:rsidR="00DF5900" w:rsidRPr="00B35D1C" w:rsidTr="00DF5900">
        <w:tc>
          <w:tcPr>
            <w:tcW w:w="644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4</w:t>
            </w: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Атестація педагогічних працівників. Розгляд атестаційних листів. Прийняття рішень.</w:t>
            </w:r>
          </w:p>
        </w:tc>
        <w:tc>
          <w:tcPr>
            <w:tcW w:w="1801" w:type="dxa"/>
            <w:vMerge w:val="restart"/>
          </w:tcPr>
          <w:p w:rsidR="00DF5900" w:rsidRPr="00B35D1C" w:rsidRDefault="00DF5900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березень 2025</w:t>
            </w:r>
          </w:p>
        </w:tc>
      </w:tr>
      <w:tr w:rsidR="00DF5900" w:rsidRPr="00B35D1C" w:rsidTr="00DF5900">
        <w:tc>
          <w:tcPr>
            <w:tcW w:w="644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8570" w:type="dxa"/>
          </w:tcPr>
          <w:p w:rsidR="00DF5900" w:rsidRPr="00B35D1C" w:rsidRDefault="00DF5900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Аналіз проведення атестації педагогічних працівників. Розгляд питання про вивчення, узагальнення та впровадження ефективного педагогічного досвіду.</w:t>
            </w:r>
          </w:p>
        </w:tc>
        <w:tc>
          <w:tcPr>
            <w:tcW w:w="1801" w:type="dxa"/>
            <w:vMerge/>
          </w:tcPr>
          <w:p w:rsidR="00DF5900" w:rsidRPr="00B35D1C" w:rsidRDefault="00DF5900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</w:tr>
    </w:tbl>
    <w:p w:rsidR="00764471" w:rsidRDefault="00764471"/>
    <w:sectPr w:rsidR="00764471" w:rsidSect="00DF590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28"/>
    <w:rsid w:val="00122128"/>
    <w:rsid w:val="00764471"/>
    <w:rsid w:val="00D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DF5900"/>
    <w:pPr>
      <w:keepNext/>
      <w:jc w:val="center"/>
      <w:outlineLvl w:val="1"/>
    </w:pPr>
    <w:rPr>
      <w:b/>
      <w:bCs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900"/>
    <w:rPr>
      <w:rFonts w:ascii="Times New Roman" w:eastAsia="Times New Roman" w:hAnsi="Times New Roman" w:cs="Times New Roman"/>
      <w:b/>
      <w:bCs/>
      <w:sz w:val="28"/>
      <w:szCs w:val="4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DF5900"/>
    <w:pPr>
      <w:keepNext/>
      <w:jc w:val="center"/>
      <w:outlineLvl w:val="1"/>
    </w:pPr>
    <w:rPr>
      <w:b/>
      <w:bCs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900"/>
    <w:rPr>
      <w:rFonts w:ascii="Times New Roman" w:eastAsia="Times New Roman" w:hAnsi="Times New Roman" w:cs="Times New Roman"/>
      <w:b/>
      <w:bCs/>
      <w:sz w:val="28"/>
      <w:szCs w:val="4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2024-12-10T11:05:00Z</dcterms:created>
  <dcterms:modified xsi:type="dcterms:W3CDTF">2024-12-10T11:06:00Z</dcterms:modified>
</cp:coreProperties>
</file>