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FEA86" w14:textId="77777777"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КОМУНАЛЬНИЙ ЗАКЛАД</w:t>
      </w:r>
    </w:p>
    <w:p w14:paraId="05D4EC07" w14:textId="77777777"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«ХАРКІВСЬКА СПЕЦІАЛЬНА ШКОЛА № 5»</w:t>
      </w:r>
    </w:p>
    <w:p w14:paraId="546F77BF" w14:textId="77777777"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ХАРКІВСЬКОЇ ОБЛАСНОЇ РАДИ</w:t>
      </w:r>
    </w:p>
    <w:p w14:paraId="5351C4DC" w14:textId="77777777"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FA0A09" w14:textId="77777777"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4D5FB424" w14:textId="77777777"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8E9DBF" w14:textId="6B401A21" w:rsidR="00D73C3B" w:rsidRPr="00011F11" w:rsidRDefault="00F831AF" w:rsidP="00643E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="00DB5DAC" w:rsidRPr="00A111D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111DC" w:rsidRPr="00A111D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46A45" w:rsidRPr="00A111DC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73C3B" w:rsidRPr="00646A4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Харків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№ </w:t>
      </w:r>
      <w:r w:rsidR="00155AF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F1015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bookmarkStart w:id="0" w:name="_GoBack"/>
      <w:bookmarkEnd w:id="0"/>
      <w:r w:rsidR="00155AF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</w:p>
    <w:p w14:paraId="5946A2F8" w14:textId="77777777" w:rsidR="00AB1EBF" w:rsidRPr="00011F11" w:rsidRDefault="00AB1EBF" w:rsidP="00643E6A">
      <w:pPr>
        <w:pStyle w:val="Style8"/>
        <w:widowControl/>
        <w:spacing w:line="240" w:lineRule="auto"/>
        <w:ind w:right="4838"/>
        <w:contextualSpacing/>
        <w:rPr>
          <w:rStyle w:val="FontStyle17"/>
          <w:lang w:val="uk-UA" w:eastAsia="uk-UA"/>
        </w:rPr>
      </w:pPr>
    </w:p>
    <w:p w14:paraId="05E6E43B" w14:textId="36F45077" w:rsidR="007F02AB" w:rsidRPr="00011F11" w:rsidRDefault="00AB1EBF" w:rsidP="00477460">
      <w:pPr>
        <w:pStyle w:val="Style8"/>
        <w:widowControl/>
        <w:spacing w:line="360" w:lineRule="auto"/>
        <w:ind w:right="5528"/>
        <w:contextualSpacing/>
        <w:jc w:val="both"/>
        <w:rPr>
          <w:b/>
          <w:sz w:val="28"/>
          <w:szCs w:val="28"/>
          <w:lang w:val="uk-UA"/>
        </w:rPr>
      </w:pPr>
      <w:r w:rsidRPr="00011F11">
        <w:rPr>
          <w:rStyle w:val="FontStyle17"/>
          <w:b/>
          <w:sz w:val="28"/>
          <w:szCs w:val="28"/>
          <w:lang w:val="uk-UA" w:eastAsia="uk-UA"/>
        </w:rPr>
        <w:t xml:space="preserve">Про </w:t>
      </w:r>
      <w:r w:rsidR="00477460">
        <w:rPr>
          <w:rStyle w:val="FontStyle17"/>
          <w:b/>
          <w:sz w:val="28"/>
          <w:szCs w:val="28"/>
          <w:lang w:val="uk-UA" w:eastAsia="uk-UA"/>
        </w:rPr>
        <w:t xml:space="preserve">виконання </w:t>
      </w:r>
      <w:r w:rsidR="009F0BBA">
        <w:rPr>
          <w:rStyle w:val="FontStyle17"/>
          <w:b/>
          <w:sz w:val="28"/>
          <w:szCs w:val="28"/>
          <w:lang w:val="uk-UA" w:eastAsia="uk-UA"/>
        </w:rPr>
        <w:t>освітніх</w:t>
      </w:r>
      <w:r w:rsidR="00477460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="009F0BBA">
        <w:rPr>
          <w:rStyle w:val="FontStyle17"/>
          <w:b/>
          <w:sz w:val="28"/>
          <w:szCs w:val="28"/>
          <w:lang w:val="uk-UA" w:eastAsia="uk-UA"/>
        </w:rPr>
        <w:t xml:space="preserve">програм </w:t>
      </w:r>
      <w:r w:rsidR="00477460">
        <w:rPr>
          <w:rStyle w:val="FontStyle17"/>
          <w:b/>
          <w:sz w:val="28"/>
          <w:szCs w:val="28"/>
          <w:lang w:val="uk-UA" w:eastAsia="uk-UA"/>
        </w:rPr>
        <w:t xml:space="preserve">і </w:t>
      </w:r>
      <w:r w:rsidR="009F0BBA">
        <w:rPr>
          <w:rStyle w:val="FontStyle17"/>
          <w:b/>
          <w:sz w:val="28"/>
          <w:szCs w:val="28"/>
          <w:lang w:val="uk-UA" w:eastAsia="uk-UA"/>
        </w:rPr>
        <w:t xml:space="preserve">навчальних планів </w:t>
      </w:r>
      <w:r w:rsidR="00646A45">
        <w:rPr>
          <w:rStyle w:val="FontStyle17"/>
          <w:b/>
          <w:sz w:val="28"/>
          <w:szCs w:val="28"/>
          <w:lang w:val="uk-UA" w:eastAsia="uk-UA"/>
        </w:rPr>
        <w:t>за 202</w:t>
      </w:r>
      <w:r w:rsidR="00F831AF">
        <w:rPr>
          <w:rStyle w:val="FontStyle17"/>
          <w:b/>
          <w:sz w:val="28"/>
          <w:szCs w:val="28"/>
          <w:lang w:val="uk-UA" w:eastAsia="uk-UA"/>
        </w:rPr>
        <w:t>3</w:t>
      </w:r>
      <w:r w:rsidR="00646A45">
        <w:rPr>
          <w:rStyle w:val="FontStyle17"/>
          <w:b/>
          <w:sz w:val="28"/>
          <w:szCs w:val="28"/>
          <w:lang w:val="uk-UA" w:eastAsia="uk-UA"/>
        </w:rPr>
        <w:t>/202</w:t>
      </w:r>
      <w:r w:rsidR="00F831AF">
        <w:rPr>
          <w:rStyle w:val="FontStyle17"/>
          <w:b/>
          <w:sz w:val="28"/>
          <w:szCs w:val="28"/>
          <w:lang w:val="uk-UA" w:eastAsia="uk-UA"/>
        </w:rPr>
        <w:t>4</w:t>
      </w:r>
      <w:r w:rsidR="00477460">
        <w:rPr>
          <w:rStyle w:val="FontStyle17"/>
          <w:b/>
          <w:sz w:val="28"/>
          <w:szCs w:val="28"/>
          <w:lang w:val="uk-UA" w:eastAsia="uk-UA"/>
        </w:rPr>
        <w:t xml:space="preserve"> навчальний рік</w:t>
      </w:r>
    </w:p>
    <w:p w14:paraId="05CE60A3" w14:textId="13B925E9" w:rsidR="00313DF0" w:rsidRPr="00313DF0" w:rsidRDefault="007C76FC" w:rsidP="004275D4">
      <w:pPr>
        <w:pStyle w:val="Style7"/>
        <w:spacing w:line="276" w:lineRule="auto"/>
        <w:ind w:firstLine="567"/>
        <w:contextualSpacing/>
        <w:rPr>
          <w:rStyle w:val="FontStyle17"/>
          <w:sz w:val="28"/>
          <w:szCs w:val="28"/>
          <w:lang w:val="uk-UA" w:eastAsia="uk-UA"/>
        </w:rPr>
      </w:pPr>
      <w:r w:rsidRPr="00011F11">
        <w:rPr>
          <w:rStyle w:val="FontStyle17"/>
          <w:sz w:val="28"/>
          <w:szCs w:val="28"/>
          <w:lang w:val="uk-UA" w:eastAsia="uk-UA"/>
        </w:rPr>
        <w:t>Відповідно до</w:t>
      </w:r>
      <w:r w:rsidR="00AB1EBF" w:rsidRPr="00011F11">
        <w:rPr>
          <w:rStyle w:val="FontStyle17"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sz w:val="28"/>
          <w:szCs w:val="28"/>
          <w:lang w:val="uk-UA" w:eastAsia="uk-UA"/>
        </w:rPr>
        <w:t>ст</w:t>
      </w:r>
      <w:r w:rsidR="00991478">
        <w:rPr>
          <w:rStyle w:val="FontStyle17"/>
          <w:sz w:val="28"/>
          <w:szCs w:val="28"/>
          <w:lang w:val="uk-UA" w:eastAsia="uk-UA"/>
        </w:rPr>
        <w:t>.</w:t>
      </w:r>
      <w:r w:rsidR="004275D4">
        <w:rPr>
          <w:rStyle w:val="FontStyle17"/>
          <w:sz w:val="28"/>
          <w:szCs w:val="28"/>
          <w:lang w:val="uk-UA" w:eastAsia="uk-UA"/>
        </w:rPr>
        <w:t xml:space="preserve"> </w:t>
      </w:r>
      <w:r w:rsidR="00991478">
        <w:rPr>
          <w:rStyle w:val="FontStyle17"/>
          <w:sz w:val="28"/>
          <w:szCs w:val="28"/>
          <w:lang w:val="uk-UA" w:eastAsia="uk-UA"/>
        </w:rPr>
        <w:t xml:space="preserve">10 </w:t>
      </w:r>
      <w:r w:rsidRPr="00011F11">
        <w:rPr>
          <w:rStyle w:val="FontStyle17"/>
          <w:sz w:val="28"/>
          <w:szCs w:val="28"/>
          <w:lang w:val="uk-UA" w:eastAsia="uk-UA"/>
        </w:rPr>
        <w:t>Закону України «Про</w:t>
      </w:r>
      <w:r w:rsidR="00991478">
        <w:rPr>
          <w:rStyle w:val="FontStyle17"/>
          <w:sz w:val="28"/>
          <w:szCs w:val="28"/>
          <w:lang w:val="uk-UA" w:eastAsia="uk-UA"/>
        </w:rPr>
        <w:t xml:space="preserve"> повну загальну середню</w:t>
      </w:r>
      <w:r w:rsidRPr="00011F11">
        <w:rPr>
          <w:rStyle w:val="FontStyle17"/>
          <w:sz w:val="28"/>
          <w:szCs w:val="28"/>
          <w:lang w:val="uk-UA" w:eastAsia="uk-UA"/>
        </w:rPr>
        <w:t xml:space="preserve"> освіту»</w:t>
      </w:r>
      <w:r w:rsidR="00AB1EBF" w:rsidRPr="00011F11">
        <w:rPr>
          <w:rStyle w:val="FontStyle17"/>
          <w:sz w:val="28"/>
          <w:szCs w:val="28"/>
          <w:lang w:val="uk-UA" w:eastAsia="uk-UA"/>
        </w:rPr>
        <w:t>,</w:t>
      </w:r>
      <w:r w:rsidRPr="00011F11">
        <w:rPr>
          <w:rStyle w:val="FontStyle17"/>
          <w:sz w:val="28"/>
          <w:szCs w:val="28"/>
          <w:lang w:val="uk-UA" w:eastAsia="uk-UA"/>
        </w:rPr>
        <w:t xml:space="preserve"> Законів України </w:t>
      </w:r>
      <w:r w:rsidR="00AB1EBF" w:rsidRPr="00011F11">
        <w:rPr>
          <w:rStyle w:val="FontStyle17"/>
          <w:sz w:val="28"/>
          <w:szCs w:val="28"/>
          <w:lang w:val="uk-UA" w:eastAsia="uk-UA"/>
        </w:rPr>
        <w:t xml:space="preserve">«Про захист населення від інфекційних хвороб», «Про забезпечення санітарного та епідемічного благополуччя населення», постанови Кабінету Міністрів України від </w:t>
      </w:r>
      <w:r w:rsidR="00643E6A" w:rsidRPr="00011F11">
        <w:rPr>
          <w:rStyle w:val="FontStyle17"/>
          <w:sz w:val="28"/>
          <w:szCs w:val="28"/>
          <w:lang w:val="uk-UA" w:eastAsia="uk-UA"/>
        </w:rPr>
        <w:t>11.03.2020</w:t>
      </w:r>
      <w:r w:rsidR="005259EE" w:rsidRPr="00011F11">
        <w:rPr>
          <w:rStyle w:val="FontStyle17"/>
          <w:sz w:val="28"/>
          <w:szCs w:val="28"/>
          <w:lang w:val="uk-UA" w:eastAsia="uk-UA"/>
        </w:rPr>
        <w:t xml:space="preserve"> </w:t>
      </w:r>
      <w:r w:rsidR="00AB1EBF" w:rsidRPr="00011F11">
        <w:rPr>
          <w:rStyle w:val="FontStyle17"/>
          <w:sz w:val="28"/>
          <w:szCs w:val="28"/>
          <w:lang w:val="uk-UA" w:eastAsia="uk-UA"/>
        </w:rPr>
        <w:t>№</w:t>
      </w:r>
      <w:r w:rsidR="006925A0" w:rsidRPr="00011F11">
        <w:rPr>
          <w:rStyle w:val="FontStyle17"/>
          <w:sz w:val="28"/>
          <w:szCs w:val="28"/>
          <w:lang w:val="uk-UA" w:eastAsia="uk-UA"/>
        </w:rPr>
        <w:t xml:space="preserve"> </w:t>
      </w:r>
      <w:r w:rsidR="00AB1EBF" w:rsidRPr="00011F11">
        <w:rPr>
          <w:rStyle w:val="FontStyle17"/>
          <w:sz w:val="28"/>
          <w:szCs w:val="28"/>
          <w:lang w:val="uk-UA" w:eastAsia="uk-UA"/>
        </w:rPr>
        <w:t xml:space="preserve">211 «Про запобігання поширенню на території України коронавірусу </w:t>
      </w:r>
      <w:r w:rsidR="006925A0" w:rsidRPr="00011F11">
        <w:rPr>
          <w:rStyle w:val="FontStyle17"/>
          <w:sz w:val="28"/>
          <w:szCs w:val="28"/>
          <w:lang w:val="uk-UA" w:eastAsia="uk-UA"/>
        </w:rPr>
        <w:t>COVID</w:t>
      </w:r>
      <w:r w:rsidR="00AB1EBF" w:rsidRPr="00011F11">
        <w:rPr>
          <w:rStyle w:val="FontStyle17"/>
          <w:sz w:val="28"/>
          <w:szCs w:val="28"/>
          <w:lang w:val="uk-UA" w:eastAsia="uk-UA"/>
        </w:rPr>
        <w:t>-19»,</w:t>
      </w:r>
      <w:r w:rsidR="00EA73AC">
        <w:rPr>
          <w:rStyle w:val="FontStyle17"/>
          <w:sz w:val="28"/>
          <w:szCs w:val="28"/>
          <w:lang w:val="uk-UA" w:eastAsia="uk-UA"/>
        </w:rPr>
        <w:t xml:space="preserve"> наказу Міністерства освіти і науки</w:t>
      </w:r>
      <w:r w:rsidR="009F0BBA">
        <w:rPr>
          <w:rStyle w:val="FontStyle17"/>
          <w:sz w:val="28"/>
          <w:szCs w:val="28"/>
          <w:lang w:val="uk-UA" w:eastAsia="uk-UA"/>
        </w:rPr>
        <w:t xml:space="preserve"> України від 30.03.2020 № 463 «</w:t>
      </w:r>
      <w:r w:rsidR="00EA73AC">
        <w:rPr>
          <w:rStyle w:val="FontStyle17"/>
          <w:sz w:val="28"/>
          <w:szCs w:val="28"/>
          <w:lang w:val="uk-UA" w:eastAsia="uk-UA"/>
        </w:rPr>
        <w:t>Про звільнення від проходження державної підсумкової атестації</w:t>
      </w:r>
      <w:r w:rsidR="007956F9">
        <w:rPr>
          <w:rStyle w:val="FontStyle17"/>
          <w:sz w:val="28"/>
          <w:szCs w:val="28"/>
          <w:lang w:val="uk-UA" w:eastAsia="uk-UA"/>
        </w:rPr>
        <w:t xml:space="preserve"> учнів, які завершують здобуття</w:t>
      </w:r>
      <w:r w:rsidR="00EA73AC">
        <w:rPr>
          <w:rStyle w:val="FontStyle17"/>
          <w:sz w:val="28"/>
          <w:szCs w:val="28"/>
          <w:lang w:val="uk-UA" w:eastAsia="uk-UA"/>
        </w:rPr>
        <w:t xml:space="preserve"> початкової та базової загальної середньої освіти у </w:t>
      </w:r>
      <w:r w:rsidR="0052315D">
        <w:rPr>
          <w:rStyle w:val="FontStyle17"/>
          <w:sz w:val="28"/>
          <w:szCs w:val="28"/>
          <w:lang w:val="uk-UA" w:eastAsia="uk-UA"/>
        </w:rPr>
        <w:t>202</w:t>
      </w:r>
      <w:r w:rsidR="00F831AF">
        <w:rPr>
          <w:rStyle w:val="FontStyle17"/>
          <w:sz w:val="28"/>
          <w:szCs w:val="28"/>
          <w:lang w:val="uk-UA" w:eastAsia="uk-UA"/>
        </w:rPr>
        <w:t>3</w:t>
      </w:r>
      <w:r w:rsidR="0052315D">
        <w:rPr>
          <w:rStyle w:val="FontStyle17"/>
          <w:sz w:val="28"/>
          <w:szCs w:val="28"/>
          <w:lang w:val="uk-UA" w:eastAsia="uk-UA"/>
        </w:rPr>
        <w:t>/202</w:t>
      </w:r>
      <w:r w:rsidR="00F831AF">
        <w:rPr>
          <w:rStyle w:val="FontStyle17"/>
          <w:sz w:val="28"/>
          <w:szCs w:val="28"/>
          <w:lang w:val="uk-UA" w:eastAsia="uk-UA"/>
        </w:rPr>
        <w:t>4</w:t>
      </w:r>
      <w:r w:rsidR="00EA73AC">
        <w:rPr>
          <w:rStyle w:val="FontStyle17"/>
          <w:sz w:val="28"/>
          <w:szCs w:val="28"/>
          <w:lang w:val="uk-UA" w:eastAsia="uk-UA"/>
        </w:rPr>
        <w:t xml:space="preserve"> навчальному році»,</w:t>
      </w:r>
      <w:r w:rsidR="00AB1EBF" w:rsidRPr="00011F11">
        <w:rPr>
          <w:rStyle w:val="FontStyle17"/>
          <w:sz w:val="28"/>
          <w:szCs w:val="28"/>
          <w:lang w:val="uk-UA" w:eastAsia="uk-UA"/>
        </w:rPr>
        <w:t xml:space="preserve"> </w:t>
      </w:r>
      <w:r w:rsidR="009F740F" w:rsidRPr="009F740F">
        <w:rPr>
          <w:sz w:val="28"/>
          <w:szCs w:val="28"/>
          <w:shd w:val="clear" w:color="auto" w:fill="FFFFFF"/>
          <w:lang w:val="uk-UA"/>
        </w:rPr>
        <w:t>наказу М</w:t>
      </w:r>
      <w:r w:rsidR="007956F9">
        <w:rPr>
          <w:sz w:val="28"/>
          <w:szCs w:val="28"/>
          <w:shd w:val="clear" w:color="auto" w:fill="FFFFFF"/>
          <w:lang w:val="uk-UA"/>
        </w:rPr>
        <w:t>іністерства освіти і науки</w:t>
      </w:r>
      <w:r w:rsidR="009F740F" w:rsidRPr="009F740F">
        <w:rPr>
          <w:sz w:val="28"/>
          <w:szCs w:val="28"/>
          <w:shd w:val="clear" w:color="auto" w:fill="FFFFFF"/>
          <w:lang w:val="uk-UA"/>
        </w:rPr>
        <w:t xml:space="preserve"> України </w:t>
      </w:r>
      <w:r w:rsidR="007956F9">
        <w:rPr>
          <w:sz w:val="28"/>
          <w:szCs w:val="28"/>
          <w:shd w:val="clear" w:color="auto" w:fill="FFFFFF"/>
          <w:lang w:val="uk-UA"/>
        </w:rPr>
        <w:t>«</w:t>
      </w:r>
      <w:r w:rsidR="009F740F" w:rsidRPr="009F740F">
        <w:rPr>
          <w:sz w:val="28"/>
          <w:szCs w:val="28"/>
          <w:shd w:val="clear" w:color="auto" w:fill="FFFFFF"/>
          <w:lang w:val="uk-UA"/>
        </w:rPr>
        <w:t>Про затвердження методичних рекомендацій щодо окремих питань здобуття освіти в закладах загальної середньої освіти в умовах воєнного стану в Україні</w:t>
      </w:r>
      <w:r w:rsidR="007956F9">
        <w:rPr>
          <w:sz w:val="28"/>
          <w:szCs w:val="28"/>
          <w:shd w:val="clear" w:color="auto" w:fill="FFFFFF"/>
          <w:lang w:val="uk-UA"/>
        </w:rPr>
        <w:t>»</w:t>
      </w:r>
      <w:r w:rsidR="009F740F" w:rsidRPr="009F740F">
        <w:rPr>
          <w:sz w:val="28"/>
          <w:szCs w:val="28"/>
          <w:shd w:val="clear" w:color="auto" w:fill="FFFFFF"/>
          <w:lang w:val="uk-UA"/>
        </w:rPr>
        <w:t xml:space="preserve"> №</w:t>
      </w:r>
      <w:r w:rsidR="007956F9">
        <w:rPr>
          <w:sz w:val="28"/>
          <w:szCs w:val="28"/>
          <w:shd w:val="clear" w:color="auto" w:fill="FFFFFF"/>
          <w:lang w:val="uk-UA"/>
        </w:rPr>
        <w:t xml:space="preserve"> </w:t>
      </w:r>
      <w:r w:rsidR="009F740F" w:rsidRPr="009F740F">
        <w:rPr>
          <w:sz w:val="28"/>
          <w:szCs w:val="28"/>
          <w:shd w:val="clear" w:color="auto" w:fill="FFFFFF"/>
          <w:lang w:val="uk-UA"/>
        </w:rPr>
        <w:t>563 від 15.05.2023</w:t>
      </w:r>
      <w:r w:rsidR="009F740F" w:rsidRPr="009F740F">
        <w:rPr>
          <w:rStyle w:val="FontStyle17"/>
          <w:sz w:val="28"/>
          <w:szCs w:val="28"/>
          <w:lang w:val="uk-UA" w:eastAsia="uk-UA"/>
        </w:rPr>
        <w:t xml:space="preserve"> </w:t>
      </w:r>
      <w:r w:rsidR="00991478" w:rsidRPr="009F740F">
        <w:rPr>
          <w:rStyle w:val="FontStyle17"/>
          <w:sz w:val="28"/>
          <w:szCs w:val="28"/>
          <w:lang w:val="uk-UA" w:eastAsia="uk-UA"/>
        </w:rPr>
        <w:t>р</w:t>
      </w:r>
      <w:r w:rsidR="00991478">
        <w:rPr>
          <w:rStyle w:val="FontStyle17"/>
          <w:sz w:val="28"/>
          <w:szCs w:val="28"/>
          <w:lang w:val="uk-UA" w:eastAsia="uk-UA"/>
        </w:rPr>
        <w:t>оку,</w:t>
      </w:r>
      <w:r w:rsidR="004275D4">
        <w:rPr>
          <w:rStyle w:val="FontStyle17"/>
          <w:sz w:val="28"/>
          <w:szCs w:val="28"/>
          <w:lang w:val="uk-UA" w:eastAsia="uk-UA"/>
        </w:rPr>
        <w:t xml:space="preserve"> плану роботи Комунального закладу «Харківська спеціальна школа № 5» Харківської обласної ради (</w:t>
      </w:r>
      <w:r w:rsidR="0052315D">
        <w:rPr>
          <w:rStyle w:val="FontStyle17"/>
          <w:sz w:val="28"/>
          <w:szCs w:val="28"/>
          <w:lang w:val="uk-UA" w:eastAsia="uk-UA"/>
        </w:rPr>
        <w:t>далі – КЗ «ХСШ № 5» ХОР) на 202</w:t>
      </w:r>
      <w:r w:rsidR="00F831AF">
        <w:rPr>
          <w:rStyle w:val="FontStyle17"/>
          <w:sz w:val="28"/>
          <w:szCs w:val="28"/>
          <w:lang w:val="uk-UA" w:eastAsia="uk-UA"/>
        </w:rPr>
        <w:t>3</w:t>
      </w:r>
      <w:r w:rsidR="0052315D">
        <w:rPr>
          <w:rStyle w:val="FontStyle17"/>
          <w:sz w:val="28"/>
          <w:szCs w:val="28"/>
          <w:lang w:val="uk-UA" w:eastAsia="uk-UA"/>
        </w:rPr>
        <w:t>/202</w:t>
      </w:r>
      <w:r w:rsidR="00F831AF">
        <w:rPr>
          <w:rStyle w:val="FontStyle17"/>
          <w:sz w:val="28"/>
          <w:szCs w:val="28"/>
          <w:lang w:val="uk-UA" w:eastAsia="uk-UA"/>
        </w:rPr>
        <w:t>4</w:t>
      </w:r>
      <w:r w:rsidR="004275D4">
        <w:rPr>
          <w:rStyle w:val="FontStyle17"/>
          <w:sz w:val="28"/>
          <w:szCs w:val="28"/>
          <w:lang w:val="uk-UA" w:eastAsia="uk-UA"/>
        </w:rPr>
        <w:t xml:space="preserve"> навчальний рік, </w:t>
      </w:r>
      <w:r w:rsidR="007F02AB" w:rsidRPr="007F02AB">
        <w:rPr>
          <w:rStyle w:val="FontStyle17"/>
          <w:sz w:val="28"/>
          <w:szCs w:val="28"/>
          <w:lang w:val="uk-UA" w:eastAsia="uk-UA"/>
        </w:rPr>
        <w:t xml:space="preserve">з метою </w:t>
      </w:r>
      <w:r w:rsidR="00313DF0" w:rsidRPr="00313DF0">
        <w:rPr>
          <w:rStyle w:val="FontStyle17"/>
          <w:sz w:val="28"/>
          <w:szCs w:val="28"/>
          <w:lang w:val="uk-UA" w:eastAsia="uk-UA"/>
        </w:rPr>
        <w:t xml:space="preserve">здійснення контролю за виконанням </w:t>
      </w:r>
      <w:r w:rsidR="009F0BBA">
        <w:rPr>
          <w:rStyle w:val="FontStyle17"/>
          <w:sz w:val="28"/>
          <w:szCs w:val="28"/>
          <w:lang w:val="uk-UA" w:eastAsia="uk-UA"/>
        </w:rPr>
        <w:t>навчальних</w:t>
      </w:r>
      <w:r w:rsidR="00313DF0" w:rsidRPr="00313DF0">
        <w:rPr>
          <w:rStyle w:val="FontStyle17"/>
          <w:sz w:val="28"/>
          <w:szCs w:val="28"/>
          <w:lang w:val="uk-UA" w:eastAsia="uk-UA"/>
        </w:rPr>
        <w:t xml:space="preserve"> планів та </w:t>
      </w:r>
      <w:r w:rsidR="009F0BBA">
        <w:rPr>
          <w:rStyle w:val="FontStyle17"/>
          <w:sz w:val="28"/>
          <w:szCs w:val="28"/>
          <w:lang w:val="uk-UA" w:eastAsia="uk-UA"/>
        </w:rPr>
        <w:t xml:space="preserve">освітніх </w:t>
      </w:r>
      <w:r w:rsidR="00313DF0" w:rsidRPr="00313DF0">
        <w:rPr>
          <w:rStyle w:val="FontStyle17"/>
          <w:sz w:val="28"/>
          <w:szCs w:val="28"/>
          <w:lang w:val="uk-UA" w:eastAsia="uk-UA"/>
        </w:rPr>
        <w:t>програм</w:t>
      </w:r>
      <w:r w:rsidR="004275D4">
        <w:rPr>
          <w:rStyle w:val="FontStyle17"/>
          <w:sz w:val="28"/>
          <w:szCs w:val="28"/>
          <w:lang w:val="uk-UA" w:eastAsia="uk-UA"/>
        </w:rPr>
        <w:t xml:space="preserve"> поточного навчального року </w:t>
      </w:r>
      <w:r w:rsidR="00313DF0">
        <w:rPr>
          <w:rStyle w:val="FontStyle17"/>
          <w:sz w:val="28"/>
          <w:szCs w:val="28"/>
          <w:lang w:val="uk-UA" w:eastAsia="uk-UA"/>
        </w:rPr>
        <w:t>адміністрацією</w:t>
      </w:r>
      <w:r w:rsidR="004275D4">
        <w:rPr>
          <w:rStyle w:val="FontStyle17"/>
          <w:sz w:val="28"/>
          <w:szCs w:val="28"/>
          <w:lang w:val="uk-UA" w:eastAsia="uk-UA"/>
        </w:rPr>
        <w:t xml:space="preserve"> закладу</w:t>
      </w:r>
      <w:r w:rsidR="00313DF0">
        <w:rPr>
          <w:rStyle w:val="FontStyle17"/>
          <w:sz w:val="28"/>
          <w:szCs w:val="28"/>
          <w:lang w:val="uk-UA" w:eastAsia="uk-UA"/>
        </w:rPr>
        <w:t xml:space="preserve"> було перевірено та проаналізовано</w:t>
      </w:r>
      <w:r w:rsidR="00313DF0" w:rsidRPr="00313DF0">
        <w:rPr>
          <w:rStyle w:val="FontStyle17"/>
          <w:sz w:val="28"/>
          <w:szCs w:val="28"/>
          <w:lang w:val="uk-UA" w:eastAsia="uk-UA"/>
        </w:rPr>
        <w:t>:</w:t>
      </w:r>
    </w:p>
    <w:p w14:paraId="595DFF57" w14:textId="77777777" w:rsidR="00313DF0" w:rsidRPr="00313DF0" w:rsidRDefault="00313DF0" w:rsidP="000C00E7">
      <w:pPr>
        <w:pStyle w:val="Style7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contextualSpacing/>
        <w:rPr>
          <w:rStyle w:val="FontStyle17"/>
          <w:sz w:val="28"/>
          <w:szCs w:val="28"/>
          <w:lang w:val="uk-UA" w:eastAsia="uk-UA"/>
        </w:rPr>
      </w:pPr>
      <w:r w:rsidRPr="00313DF0">
        <w:rPr>
          <w:rStyle w:val="FontStyle17"/>
          <w:sz w:val="28"/>
          <w:szCs w:val="28"/>
          <w:lang w:val="uk-UA" w:eastAsia="uk-UA"/>
        </w:rPr>
        <w:t>кількість годин, відведених на вивчення предметів за навчальними програмами,</w:t>
      </w:r>
    </w:p>
    <w:p w14:paraId="06199A4E" w14:textId="77777777" w:rsidR="00313DF0" w:rsidRPr="00313DF0" w:rsidRDefault="00313DF0" w:rsidP="000C00E7">
      <w:pPr>
        <w:pStyle w:val="Style7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contextualSpacing/>
        <w:rPr>
          <w:rStyle w:val="FontStyle17"/>
          <w:sz w:val="28"/>
          <w:szCs w:val="28"/>
          <w:lang w:val="uk-UA" w:eastAsia="uk-UA"/>
        </w:rPr>
      </w:pPr>
      <w:r w:rsidRPr="00313DF0">
        <w:rPr>
          <w:rStyle w:val="FontStyle17"/>
          <w:sz w:val="28"/>
          <w:szCs w:val="28"/>
          <w:lang w:val="uk-UA" w:eastAsia="uk-UA"/>
        </w:rPr>
        <w:t>відповідність вивчення навчального матеріалу календарному плануванню,</w:t>
      </w:r>
    </w:p>
    <w:p w14:paraId="1F4152D1" w14:textId="77777777" w:rsidR="00313DF0" w:rsidRPr="00313DF0" w:rsidRDefault="00313DF0" w:rsidP="000C00E7">
      <w:pPr>
        <w:pStyle w:val="Style7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contextualSpacing/>
        <w:rPr>
          <w:rStyle w:val="FontStyle17"/>
          <w:sz w:val="28"/>
          <w:szCs w:val="28"/>
          <w:lang w:val="uk-UA" w:eastAsia="uk-UA"/>
        </w:rPr>
      </w:pPr>
      <w:r w:rsidRPr="00313DF0">
        <w:rPr>
          <w:rStyle w:val="FontStyle17"/>
          <w:sz w:val="28"/>
          <w:szCs w:val="28"/>
          <w:lang w:val="uk-UA" w:eastAsia="uk-UA"/>
        </w:rPr>
        <w:t>розподіл навчального матеріалу,</w:t>
      </w:r>
    </w:p>
    <w:p w14:paraId="2812E369" w14:textId="77777777" w:rsidR="00313DF0" w:rsidRPr="00313DF0" w:rsidRDefault="00313DF0" w:rsidP="000C00E7">
      <w:pPr>
        <w:pStyle w:val="Style7"/>
        <w:numPr>
          <w:ilvl w:val="0"/>
          <w:numId w:val="14"/>
        </w:numPr>
        <w:tabs>
          <w:tab w:val="left" w:pos="851"/>
        </w:tabs>
        <w:spacing w:line="276" w:lineRule="auto"/>
        <w:ind w:left="0" w:firstLine="567"/>
        <w:contextualSpacing/>
        <w:rPr>
          <w:rStyle w:val="FontStyle17"/>
          <w:sz w:val="28"/>
          <w:szCs w:val="28"/>
          <w:lang w:val="uk-UA" w:eastAsia="uk-UA"/>
        </w:rPr>
      </w:pPr>
      <w:r w:rsidRPr="00313DF0">
        <w:rPr>
          <w:rStyle w:val="FontStyle17"/>
          <w:sz w:val="28"/>
          <w:szCs w:val="28"/>
          <w:lang w:val="uk-UA" w:eastAsia="uk-UA"/>
        </w:rPr>
        <w:t>оцінювання результатів навчальних досягнень здобувачів освіти.</w:t>
      </w:r>
    </w:p>
    <w:p w14:paraId="77AAF18F" w14:textId="429B9F6B" w:rsidR="00313DF0" w:rsidRPr="00313DF0" w:rsidRDefault="00313DF0" w:rsidP="004275D4">
      <w:pPr>
        <w:pStyle w:val="Style7"/>
        <w:spacing w:line="276" w:lineRule="auto"/>
        <w:ind w:firstLine="567"/>
        <w:contextualSpacing/>
        <w:rPr>
          <w:rStyle w:val="FontStyle17"/>
          <w:sz w:val="28"/>
          <w:szCs w:val="28"/>
          <w:lang w:val="uk-UA" w:eastAsia="uk-UA"/>
        </w:rPr>
      </w:pPr>
      <w:r w:rsidRPr="00313DF0">
        <w:rPr>
          <w:rStyle w:val="FontStyle17"/>
          <w:sz w:val="28"/>
          <w:szCs w:val="28"/>
          <w:lang w:val="uk-UA" w:eastAsia="uk-UA"/>
        </w:rPr>
        <w:t>Перевіркою виявлено, що всі вчителі працювали відповідно до</w:t>
      </w:r>
      <w:r w:rsidR="001A023E">
        <w:rPr>
          <w:rStyle w:val="FontStyle17"/>
          <w:sz w:val="28"/>
          <w:szCs w:val="28"/>
          <w:lang w:val="uk-UA" w:eastAsia="uk-UA"/>
        </w:rPr>
        <w:t xml:space="preserve"> державних</w:t>
      </w:r>
      <w:r w:rsidRPr="00313DF0">
        <w:rPr>
          <w:rStyle w:val="FontStyle17"/>
          <w:sz w:val="28"/>
          <w:szCs w:val="28"/>
          <w:lang w:val="uk-UA" w:eastAsia="uk-UA"/>
        </w:rPr>
        <w:t xml:space="preserve"> навчальних програм, затверджених </w:t>
      </w:r>
      <w:r w:rsidR="00E63F50">
        <w:rPr>
          <w:rStyle w:val="FontStyle17"/>
          <w:sz w:val="28"/>
          <w:szCs w:val="28"/>
          <w:lang w:val="uk-UA" w:eastAsia="uk-UA"/>
        </w:rPr>
        <w:t>Міністерством науки і освіти</w:t>
      </w:r>
      <w:r w:rsidRPr="00313DF0">
        <w:rPr>
          <w:rStyle w:val="FontStyle17"/>
          <w:sz w:val="28"/>
          <w:szCs w:val="28"/>
          <w:lang w:val="uk-UA" w:eastAsia="uk-UA"/>
        </w:rPr>
        <w:t xml:space="preserve"> України та складених за ними календарних планів. Станом на </w:t>
      </w:r>
      <w:r w:rsidR="00F831AF">
        <w:rPr>
          <w:rStyle w:val="FontStyle17"/>
          <w:sz w:val="28"/>
          <w:szCs w:val="28"/>
          <w:lang w:val="uk-UA" w:eastAsia="uk-UA"/>
        </w:rPr>
        <w:t>31</w:t>
      </w:r>
      <w:r w:rsidR="0052315D">
        <w:rPr>
          <w:rStyle w:val="FontStyle17"/>
          <w:sz w:val="28"/>
          <w:szCs w:val="28"/>
          <w:lang w:val="uk-UA" w:eastAsia="uk-UA"/>
        </w:rPr>
        <w:t>.0</w:t>
      </w:r>
      <w:r w:rsidR="00F831AF">
        <w:rPr>
          <w:rStyle w:val="FontStyle17"/>
          <w:sz w:val="28"/>
          <w:szCs w:val="28"/>
          <w:lang w:val="uk-UA" w:eastAsia="uk-UA"/>
        </w:rPr>
        <w:t>5</w:t>
      </w:r>
      <w:r w:rsidRPr="00313DF0">
        <w:rPr>
          <w:rStyle w:val="FontStyle17"/>
          <w:sz w:val="28"/>
          <w:szCs w:val="28"/>
          <w:lang w:val="uk-UA" w:eastAsia="uk-UA"/>
        </w:rPr>
        <w:t>.20</w:t>
      </w:r>
      <w:r w:rsidR="0052315D">
        <w:rPr>
          <w:rStyle w:val="FontStyle17"/>
          <w:sz w:val="28"/>
          <w:szCs w:val="28"/>
          <w:lang w:val="uk-UA" w:eastAsia="uk-UA"/>
        </w:rPr>
        <w:t>2</w:t>
      </w:r>
      <w:r w:rsidR="00F831AF">
        <w:rPr>
          <w:rStyle w:val="FontStyle17"/>
          <w:sz w:val="28"/>
          <w:szCs w:val="28"/>
          <w:lang w:val="uk-UA" w:eastAsia="uk-UA"/>
        </w:rPr>
        <w:t>4</w:t>
      </w:r>
      <w:r w:rsidRPr="00313DF0">
        <w:rPr>
          <w:rStyle w:val="FontStyle17"/>
          <w:sz w:val="28"/>
          <w:szCs w:val="28"/>
          <w:lang w:val="uk-UA" w:eastAsia="uk-UA"/>
        </w:rPr>
        <w:t xml:space="preserve"> року інваріантна та варіативна складові частини навчальних планів вик</w:t>
      </w:r>
      <w:r>
        <w:rPr>
          <w:rStyle w:val="FontStyle17"/>
          <w:sz w:val="28"/>
          <w:szCs w:val="28"/>
          <w:lang w:val="uk-UA" w:eastAsia="uk-UA"/>
        </w:rPr>
        <w:t>онано</w:t>
      </w:r>
      <w:r w:rsidRPr="00313DF0">
        <w:rPr>
          <w:rStyle w:val="FontStyle17"/>
          <w:sz w:val="28"/>
          <w:szCs w:val="28"/>
          <w:lang w:val="uk-UA" w:eastAsia="uk-UA"/>
        </w:rPr>
        <w:t>.</w:t>
      </w:r>
      <w:r w:rsidR="00E63F50">
        <w:rPr>
          <w:rStyle w:val="FontStyle17"/>
          <w:sz w:val="28"/>
          <w:szCs w:val="28"/>
          <w:lang w:val="uk-UA" w:eastAsia="uk-UA"/>
        </w:rPr>
        <w:t xml:space="preserve"> Предмети, які були винесені на вакансію у зв’язку з відсутності педагогів</w:t>
      </w:r>
      <w:r w:rsidR="00632D1C">
        <w:rPr>
          <w:rStyle w:val="FontStyle17"/>
          <w:sz w:val="28"/>
          <w:szCs w:val="28"/>
          <w:lang w:val="uk-UA" w:eastAsia="uk-UA"/>
        </w:rPr>
        <w:t xml:space="preserve"> були замінені на платній або безоплатній основі.</w:t>
      </w:r>
    </w:p>
    <w:p w14:paraId="7401E08D" w14:textId="77777777" w:rsidR="00E63F50" w:rsidRDefault="00313DF0" w:rsidP="004275D4">
      <w:pPr>
        <w:pStyle w:val="Style7"/>
        <w:spacing w:line="276" w:lineRule="auto"/>
        <w:ind w:firstLine="567"/>
        <w:contextualSpacing/>
        <w:rPr>
          <w:rStyle w:val="FontStyle17"/>
          <w:sz w:val="28"/>
          <w:szCs w:val="28"/>
          <w:lang w:val="uk-UA" w:eastAsia="uk-UA"/>
        </w:rPr>
      </w:pPr>
      <w:r w:rsidRPr="00313DF0">
        <w:rPr>
          <w:rStyle w:val="FontStyle17"/>
          <w:sz w:val="28"/>
          <w:szCs w:val="28"/>
          <w:lang w:val="uk-UA" w:eastAsia="uk-UA"/>
        </w:rPr>
        <w:lastRenderedPageBreak/>
        <w:t>Учителями з фізики, хімії, біології, географії, природознавства проведені практичні і лабораторні роботи в повному обсязі.</w:t>
      </w:r>
      <w:r w:rsidR="001A023E" w:rsidRPr="001A023E">
        <w:rPr>
          <w:rStyle w:val="FontStyle17"/>
          <w:sz w:val="28"/>
          <w:szCs w:val="28"/>
          <w:lang w:val="uk-UA" w:eastAsia="uk-UA"/>
        </w:rPr>
        <w:t xml:space="preserve"> </w:t>
      </w:r>
      <w:r w:rsidR="00E63F50">
        <w:rPr>
          <w:rStyle w:val="FontStyle17"/>
          <w:sz w:val="28"/>
          <w:szCs w:val="28"/>
          <w:lang w:val="uk-UA" w:eastAsia="uk-UA"/>
        </w:rPr>
        <w:t>Перевіркою встановлено, що виконання практичної частини програм відповідає вимогам державних стандартів освіти.</w:t>
      </w:r>
      <w:r w:rsidR="00E63F50" w:rsidRPr="00E63F50">
        <w:rPr>
          <w:rStyle w:val="FontStyle17"/>
          <w:sz w:val="28"/>
          <w:szCs w:val="28"/>
          <w:lang w:val="uk-UA" w:eastAsia="uk-UA"/>
        </w:rPr>
        <w:t xml:space="preserve"> </w:t>
      </w:r>
      <w:r w:rsidR="00E63F50">
        <w:rPr>
          <w:rStyle w:val="FontStyle17"/>
          <w:sz w:val="28"/>
          <w:szCs w:val="28"/>
          <w:lang w:val="uk-UA" w:eastAsia="uk-UA"/>
        </w:rPr>
        <w:t>Вчителями здійснено модифікування навчального матеріалу для якісного здійснення освіт</w:t>
      </w:r>
      <w:r w:rsidR="009E4FAE">
        <w:rPr>
          <w:rStyle w:val="FontStyle17"/>
          <w:sz w:val="28"/>
          <w:szCs w:val="28"/>
          <w:lang w:val="uk-UA" w:eastAsia="uk-UA"/>
        </w:rPr>
        <w:t xml:space="preserve">нього процесу </w:t>
      </w:r>
      <w:r w:rsidR="00E63F50">
        <w:rPr>
          <w:rStyle w:val="FontStyle17"/>
          <w:sz w:val="28"/>
          <w:szCs w:val="28"/>
          <w:lang w:val="uk-UA" w:eastAsia="uk-UA"/>
        </w:rPr>
        <w:t>.</w:t>
      </w:r>
    </w:p>
    <w:p w14:paraId="071066C1" w14:textId="72D9EC35" w:rsidR="001A023E" w:rsidRPr="00632D1C" w:rsidRDefault="001A023E" w:rsidP="004275D4">
      <w:pPr>
        <w:pStyle w:val="Style7"/>
        <w:spacing w:line="276" w:lineRule="auto"/>
        <w:ind w:firstLine="567"/>
        <w:contextualSpacing/>
        <w:rPr>
          <w:rStyle w:val="FontStyle17"/>
          <w:sz w:val="28"/>
          <w:szCs w:val="28"/>
          <w:lang w:val="uk-UA" w:eastAsia="uk-UA"/>
        </w:rPr>
      </w:pPr>
      <w:r w:rsidRPr="00313DF0">
        <w:rPr>
          <w:rStyle w:val="FontStyle17"/>
          <w:sz w:val="28"/>
          <w:szCs w:val="28"/>
          <w:lang w:val="uk-UA" w:eastAsia="uk-UA"/>
        </w:rPr>
        <w:t xml:space="preserve">Здобувачі освіти </w:t>
      </w:r>
      <w:r w:rsidR="009E4FAE">
        <w:rPr>
          <w:rStyle w:val="FontStyle17"/>
          <w:sz w:val="28"/>
          <w:szCs w:val="28"/>
          <w:lang w:val="uk-UA" w:eastAsia="uk-UA"/>
        </w:rPr>
        <w:t>2</w:t>
      </w:r>
      <w:r w:rsidRPr="00313DF0">
        <w:rPr>
          <w:rStyle w:val="FontStyle17"/>
          <w:sz w:val="28"/>
          <w:szCs w:val="28"/>
          <w:lang w:val="uk-UA" w:eastAsia="uk-UA"/>
        </w:rPr>
        <w:t>-го-1</w:t>
      </w:r>
      <w:r w:rsidR="009E4FAE">
        <w:rPr>
          <w:rStyle w:val="FontStyle17"/>
          <w:sz w:val="28"/>
          <w:szCs w:val="28"/>
          <w:lang w:val="uk-UA" w:eastAsia="uk-UA"/>
        </w:rPr>
        <w:t>2</w:t>
      </w:r>
      <w:r w:rsidRPr="00313DF0">
        <w:rPr>
          <w:rStyle w:val="FontStyle17"/>
          <w:sz w:val="28"/>
          <w:szCs w:val="28"/>
          <w:lang w:val="uk-UA" w:eastAsia="uk-UA"/>
        </w:rPr>
        <w:t>-го класів мають достатню кількість поточних оцінок,</w:t>
      </w:r>
      <w:r>
        <w:rPr>
          <w:rStyle w:val="FontStyle17"/>
          <w:sz w:val="28"/>
          <w:szCs w:val="28"/>
          <w:lang w:val="uk-UA" w:eastAsia="uk-UA"/>
        </w:rPr>
        <w:t xml:space="preserve"> </w:t>
      </w:r>
      <w:r w:rsidR="00075F34">
        <w:rPr>
          <w:rStyle w:val="FontStyle17"/>
          <w:sz w:val="28"/>
          <w:szCs w:val="28"/>
          <w:lang w:val="uk-UA" w:eastAsia="uk-UA"/>
        </w:rPr>
        <w:t>підсумкове</w:t>
      </w:r>
      <w:r>
        <w:rPr>
          <w:rStyle w:val="FontStyle17"/>
          <w:sz w:val="28"/>
          <w:szCs w:val="28"/>
          <w:lang w:val="uk-UA" w:eastAsia="uk-UA"/>
        </w:rPr>
        <w:t xml:space="preserve"> оцінювання</w:t>
      </w:r>
      <w:r w:rsidR="00075F34">
        <w:rPr>
          <w:rStyle w:val="FontStyle17"/>
          <w:sz w:val="28"/>
          <w:szCs w:val="28"/>
          <w:lang w:val="uk-UA" w:eastAsia="uk-UA"/>
        </w:rPr>
        <w:t xml:space="preserve"> (тематичне, семестрове та річне)</w:t>
      </w:r>
      <w:r>
        <w:rPr>
          <w:rStyle w:val="FontStyle17"/>
          <w:sz w:val="28"/>
          <w:szCs w:val="28"/>
          <w:lang w:val="uk-UA" w:eastAsia="uk-UA"/>
        </w:rPr>
        <w:t xml:space="preserve"> здійснене з усіх предметів відповідно до плану.</w:t>
      </w:r>
      <w:r w:rsidRPr="00313DF0">
        <w:rPr>
          <w:rStyle w:val="FontStyle17"/>
          <w:sz w:val="28"/>
          <w:szCs w:val="28"/>
          <w:lang w:val="uk-UA" w:eastAsia="uk-UA"/>
        </w:rPr>
        <w:t xml:space="preserve"> </w:t>
      </w:r>
      <w:r w:rsidR="00075F34">
        <w:rPr>
          <w:rStyle w:val="FontStyle17"/>
          <w:sz w:val="28"/>
          <w:szCs w:val="28"/>
          <w:lang w:val="uk-UA" w:eastAsia="uk-UA"/>
        </w:rPr>
        <w:t xml:space="preserve">Відповідно до наказу </w:t>
      </w:r>
      <w:r w:rsidR="00075F34" w:rsidRPr="00075F34">
        <w:rPr>
          <w:rStyle w:val="FontStyle17"/>
          <w:sz w:val="28"/>
          <w:szCs w:val="28"/>
          <w:lang w:val="uk-UA" w:eastAsia="uk-UA"/>
        </w:rPr>
        <w:t xml:space="preserve">Міністерства освіти і науки України від 30.03.2020 № 463 «Про звільнення від проходження державної підсумкової атестації </w:t>
      </w:r>
      <w:r w:rsidR="004275D4">
        <w:rPr>
          <w:rStyle w:val="FontStyle17"/>
          <w:sz w:val="28"/>
          <w:szCs w:val="28"/>
          <w:lang w:val="uk-UA" w:eastAsia="uk-UA"/>
        </w:rPr>
        <w:t xml:space="preserve">учнів, які завершують здобуття </w:t>
      </w:r>
      <w:r w:rsidR="00075F34" w:rsidRPr="00075F34">
        <w:rPr>
          <w:rStyle w:val="FontStyle17"/>
          <w:sz w:val="28"/>
          <w:szCs w:val="28"/>
          <w:lang w:val="uk-UA" w:eastAsia="uk-UA"/>
        </w:rPr>
        <w:t>початкової та базової з</w:t>
      </w:r>
      <w:r w:rsidR="0052315D">
        <w:rPr>
          <w:rStyle w:val="FontStyle17"/>
          <w:sz w:val="28"/>
          <w:szCs w:val="28"/>
          <w:lang w:val="uk-UA" w:eastAsia="uk-UA"/>
        </w:rPr>
        <w:t>агальної середньої освіти у 202</w:t>
      </w:r>
      <w:r w:rsidR="00F831AF">
        <w:rPr>
          <w:rStyle w:val="FontStyle17"/>
          <w:sz w:val="28"/>
          <w:szCs w:val="28"/>
          <w:lang w:val="uk-UA" w:eastAsia="uk-UA"/>
        </w:rPr>
        <w:t>3</w:t>
      </w:r>
      <w:r w:rsidR="0052315D">
        <w:rPr>
          <w:rStyle w:val="FontStyle17"/>
          <w:sz w:val="28"/>
          <w:szCs w:val="28"/>
          <w:lang w:val="uk-UA" w:eastAsia="uk-UA"/>
        </w:rPr>
        <w:t>/202</w:t>
      </w:r>
      <w:r w:rsidR="00F831AF">
        <w:rPr>
          <w:rStyle w:val="FontStyle17"/>
          <w:sz w:val="28"/>
          <w:szCs w:val="28"/>
          <w:lang w:val="uk-UA" w:eastAsia="uk-UA"/>
        </w:rPr>
        <w:t>4</w:t>
      </w:r>
      <w:r w:rsidR="00075F34" w:rsidRPr="00075F34">
        <w:rPr>
          <w:rStyle w:val="FontStyle17"/>
          <w:sz w:val="28"/>
          <w:szCs w:val="28"/>
          <w:lang w:val="uk-UA" w:eastAsia="uk-UA"/>
        </w:rPr>
        <w:t xml:space="preserve"> навчальному році»</w:t>
      </w:r>
      <w:r w:rsidR="00075F34">
        <w:rPr>
          <w:rStyle w:val="FontStyle17"/>
          <w:sz w:val="28"/>
          <w:szCs w:val="28"/>
          <w:lang w:val="uk-UA" w:eastAsia="uk-UA"/>
        </w:rPr>
        <w:t xml:space="preserve"> учні 4-го та 10-го класу звільнені від проходження державної підсумкової атестації.</w:t>
      </w:r>
      <w:r w:rsidR="004275D4">
        <w:rPr>
          <w:rStyle w:val="FontStyle17"/>
          <w:sz w:val="28"/>
          <w:szCs w:val="28"/>
          <w:lang w:val="uk-UA" w:eastAsia="uk-UA"/>
        </w:rPr>
        <w:t xml:space="preserve"> </w:t>
      </w:r>
      <w:r w:rsidR="00632D1C" w:rsidRPr="00632D1C">
        <w:rPr>
          <w:rStyle w:val="FontStyle17"/>
          <w:sz w:val="28"/>
          <w:szCs w:val="28"/>
          <w:lang w:val="uk-UA" w:eastAsia="uk-UA"/>
        </w:rPr>
        <w:t>Усі здобувачі освіти оцінені та переведені до наступного класу</w:t>
      </w:r>
      <w:r w:rsidRPr="00632D1C">
        <w:rPr>
          <w:rStyle w:val="FontStyle17"/>
          <w:sz w:val="28"/>
          <w:szCs w:val="28"/>
          <w:lang w:val="uk-UA" w:eastAsia="uk-UA"/>
        </w:rPr>
        <w:t>.</w:t>
      </w:r>
    </w:p>
    <w:p w14:paraId="1B42B263" w14:textId="77777777" w:rsidR="00313DF0" w:rsidRPr="00313DF0" w:rsidRDefault="00313DF0" w:rsidP="004275D4">
      <w:pPr>
        <w:pStyle w:val="Style7"/>
        <w:spacing w:line="276" w:lineRule="auto"/>
        <w:ind w:firstLine="567"/>
        <w:contextualSpacing/>
        <w:rPr>
          <w:rStyle w:val="FontStyle17"/>
          <w:sz w:val="28"/>
          <w:szCs w:val="28"/>
          <w:lang w:val="uk-UA" w:eastAsia="uk-UA"/>
        </w:rPr>
      </w:pPr>
      <w:r w:rsidRPr="00313DF0">
        <w:rPr>
          <w:rStyle w:val="FontStyle17"/>
          <w:sz w:val="28"/>
          <w:szCs w:val="28"/>
          <w:lang w:val="uk-UA" w:eastAsia="uk-UA"/>
        </w:rPr>
        <w:t>Додаткові години варіативної складової робочого навчального плану використову</w:t>
      </w:r>
      <w:r w:rsidR="00E63F50">
        <w:rPr>
          <w:rStyle w:val="FontStyle17"/>
          <w:sz w:val="28"/>
          <w:szCs w:val="28"/>
          <w:lang w:val="uk-UA" w:eastAsia="uk-UA"/>
        </w:rPr>
        <w:t>валися</w:t>
      </w:r>
      <w:r w:rsidRPr="00313DF0">
        <w:rPr>
          <w:rStyle w:val="FontStyle17"/>
          <w:sz w:val="28"/>
          <w:szCs w:val="28"/>
          <w:lang w:val="uk-UA" w:eastAsia="uk-UA"/>
        </w:rPr>
        <w:t xml:space="preserve"> таким чином:</w:t>
      </w:r>
    </w:p>
    <w:p w14:paraId="1DBBC85E" w14:textId="34F188CA" w:rsidR="00E03F0F" w:rsidRPr="00E03F0F" w:rsidRDefault="00E03F0F" w:rsidP="00E0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1-ий клас – індивідуальні заняття (українська </w:t>
      </w:r>
      <w:r w:rsidR="00700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жестова </w:t>
      </w:r>
      <w:r w:rsidRPr="00E03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мова) - 1 година;</w:t>
      </w:r>
    </w:p>
    <w:p w14:paraId="480287CE" w14:textId="6D5C8D9D" w:rsidR="00E03F0F" w:rsidRPr="00E03F0F" w:rsidRDefault="00E03F0F" w:rsidP="00E03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2-ий клас – індивідуальні заняття (</w:t>
      </w:r>
      <w:r w:rsidR="0070043F" w:rsidRPr="00E03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українська </w:t>
      </w:r>
      <w:r w:rsidR="00700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жестова </w:t>
      </w:r>
      <w:r w:rsidR="0070043F" w:rsidRPr="00E03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мова</w:t>
      </w:r>
      <w:r w:rsidRPr="00E03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- 1 година;</w:t>
      </w:r>
    </w:p>
    <w:p w14:paraId="2420B285" w14:textId="43C1E89A" w:rsidR="00E03F0F" w:rsidRPr="00E03F0F" w:rsidRDefault="00E03F0F" w:rsidP="00E03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3-ий клас – індивідуальні заняття (</w:t>
      </w:r>
      <w:r w:rsidR="0070043F" w:rsidRPr="00E03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українська </w:t>
      </w:r>
      <w:r w:rsidR="00700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жестова </w:t>
      </w:r>
      <w:r w:rsidR="0070043F" w:rsidRPr="00E03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мова</w:t>
      </w:r>
      <w:r w:rsidRPr="00E03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- 1 година;</w:t>
      </w:r>
    </w:p>
    <w:p w14:paraId="156D5323" w14:textId="41883F33" w:rsidR="00E03F0F" w:rsidRPr="00E03F0F" w:rsidRDefault="00E03F0F" w:rsidP="00E03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4-ий  клас – індивідуальні заняття </w:t>
      </w:r>
      <w:bookmarkStart w:id="1" w:name="_Hlk173498082"/>
      <w:r w:rsidRPr="00E03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70043F" w:rsidRPr="00E03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українська </w:t>
      </w:r>
      <w:r w:rsidR="00700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жестова </w:t>
      </w:r>
      <w:r w:rsidR="0070043F" w:rsidRPr="00E03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мова</w:t>
      </w:r>
      <w:r w:rsidRPr="00E03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1 година;</w:t>
      </w:r>
      <w:bookmarkEnd w:id="1"/>
    </w:p>
    <w:p w14:paraId="1E1B2FBF" w14:textId="57A8DDFC" w:rsidR="00E03F0F" w:rsidRPr="00E03F0F" w:rsidRDefault="00E03F0F" w:rsidP="00E03F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F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5-ий клас – індивідуальні заняття (математика) – 0,5 година;</w:t>
      </w:r>
    </w:p>
    <w:p w14:paraId="30224637" w14:textId="77777777" w:rsidR="00BF2C2E" w:rsidRPr="00BF2C2E" w:rsidRDefault="00BF2C2E" w:rsidP="00BF2C2E">
      <w:pPr>
        <w:pStyle w:val="a3"/>
        <w:spacing w:before="0" w:beforeAutospacing="0" w:after="0" w:afterAutospacing="0"/>
        <w:jc w:val="both"/>
        <w:rPr>
          <w:lang w:val="uk-UA"/>
        </w:rPr>
      </w:pPr>
      <w:r w:rsidRPr="00BF2C2E">
        <w:rPr>
          <w:color w:val="000000"/>
          <w:sz w:val="28"/>
          <w:szCs w:val="28"/>
          <w:lang w:val="uk-UA"/>
        </w:rPr>
        <w:t>6-ий А клас – індивідуальні заняття (математика) – 0,5 години, (українська жестова мова) – 1 година</w:t>
      </w:r>
    </w:p>
    <w:p w14:paraId="2DEC8260" w14:textId="77777777" w:rsidR="00BF2C2E" w:rsidRPr="00BF2C2E" w:rsidRDefault="00BF2C2E" w:rsidP="00BF2C2E">
      <w:pPr>
        <w:pStyle w:val="a3"/>
        <w:spacing w:before="0" w:beforeAutospacing="0" w:after="0" w:afterAutospacing="0"/>
        <w:jc w:val="both"/>
        <w:rPr>
          <w:lang w:val="uk-UA"/>
        </w:rPr>
      </w:pPr>
      <w:r w:rsidRPr="00BF2C2E">
        <w:rPr>
          <w:color w:val="000000"/>
          <w:sz w:val="28"/>
          <w:szCs w:val="28"/>
          <w:lang w:val="uk-UA"/>
        </w:rPr>
        <w:t>6-ий Б клас – індивідуальні заняття (математика) – 0,5 години, (українська жестова мова) – 1 година </w:t>
      </w:r>
    </w:p>
    <w:p w14:paraId="655260E8" w14:textId="77777777" w:rsidR="00BF2C2E" w:rsidRPr="00BF2C2E" w:rsidRDefault="00BF2C2E" w:rsidP="00BF2C2E">
      <w:pPr>
        <w:pStyle w:val="a3"/>
        <w:spacing w:before="0" w:beforeAutospacing="0" w:after="0" w:afterAutospacing="0"/>
        <w:jc w:val="both"/>
        <w:rPr>
          <w:lang w:val="uk-UA"/>
        </w:rPr>
      </w:pPr>
      <w:r w:rsidRPr="00BF2C2E">
        <w:rPr>
          <w:color w:val="000000"/>
          <w:sz w:val="28"/>
          <w:szCs w:val="28"/>
          <w:lang w:val="uk-UA"/>
        </w:rPr>
        <w:t>7-ий клас – індивідуальні заняття (алгебра і геометрія) – 1 година;</w:t>
      </w:r>
    </w:p>
    <w:p w14:paraId="245CA1CA" w14:textId="77777777" w:rsidR="00BF2C2E" w:rsidRPr="00BF2C2E" w:rsidRDefault="00BF2C2E" w:rsidP="00BF2C2E">
      <w:pPr>
        <w:pStyle w:val="a3"/>
        <w:spacing w:before="0" w:beforeAutospacing="0" w:after="0" w:afterAutospacing="0"/>
        <w:jc w:val="both"/>
        <w:rPr>
          <w:lang w:val="uk-UA"/>
        </w:rPr>
      </w:pPr>
      <w:r w:rsidRPr="00BF2C2E">
        <w:rPr>
          <w:color w:val="000000"/>
          <w:sz w:val="28"/>
          <w:szCs w:val="28"/>
          <w:lang w:val="uk-UA"/>
        </w:rPr>
        <w:t>8-ий клас – індивідуальні заняття (алгебра і геометрія) – 1 година; курс за вибором «Прикладні фінанси» – 1 година.</w:t>
      </w:r>
    </w:p>
    <w:p w14:paraId="10B77F61" w14:textId="77777777" w:rsidR="00BF2C2E" w:rsidRPr="00BF2C2E" w:rsidRDefault="00BF2C2E" w:rsidP="00BF2C2E">
      <w:pPr>
        <w:pStyle w:val="a3"/>
        <w:spacing w:before="0" w:beforeAutospacing="0" w:after="0" w:afterAutospacing="0"/>
        <w:jc w:val="both"/>
        <w:rPr>
          <w:lang w:val="uk-UA"/>
        </w:rPr>
      </w:pPr>
      <w:r w:rsidRPr="00BF2C2E">
        <w:rPr>
          <w:color w:val="000000"/>
          <w:sz w:val="28"/>
          <w:szCs w:val="28"/>
          <w:lang w:val="uk-UA"/>
        </w:rPr>
        <w:t>9-ий клас – індивідуальні заняття (алгебра і геометрія) – 1 година;</w:t>
      </w:r>
    </w:p>
    <w:p w14:paraId="6A9E5A2B" w14:textId="77777777" w:rsidR="00BF2C2E" w:rsidRPr="00BF2C2E" w:rsidRDefault="00BF2C2E" w:rsidP="00BF2C2E">
      <w:pPr>
        <w:pStyle w:val="a3"/>
        <w:spacing w:before="0" w:beforeAutospacing="0" w:after="0" w:afterAutospacing="0"/>
        <w:jc w:val="both"/>
        <w:rPr>
          <w:lang w:val="uk-UA"/>
        </w:rPr>
      </w:pPr>
      <w:r w:rsidRPr="00BF2C2E">
        <w:rPr>
          <w:color w:val="000000"/>
          <w:sz w:val="28"/>
          <w:szCs w:val="28"/>
          <w:lang w:val="uk-UA"/>
        </w:rPr>
        <w:t>10-ий клас – індивідуальні заняття (алгебра і геометрія) – 1 година;</w:t>
      </w:r>
    </w:p>
    <w:p w14:paraId="57F60AB9" w14:textId="77777777" w:rsidR="00BF2C2E" w:rsidRPr="00BF2C2E" w:rsidRDefault="00BF2C2E" w:rsidP="00BF2C2E">
      <w:pPr>
        <w:pStyle w:val="a3"/>
        <w:spacing w:before="0" w:beforeAutospacing="0" w:after="0" w:afterAutospacing="0"/>
        <w:jc w:val="both"/>
        <w:rPr>
          <w:lang w:val="uk-UA"/>
        </w:rPr>
      </w:pPr>
      <w:r w:rsidRPr="00BF2C2E">
        <w:rPr>
          <w:color w:val="000000"/>
          <w:sz w:val="28"/>
          <w:szCs w:val="28"/>
          <w:lang w:val="uk-UA"/>
        </w:rPr>
        <w:t>11-ий клас – індивідуальні заняття (математика (алгебра і початки аналізу та геометрія ) – 1 година; курс за вибором «Українська жестова мова» – 2 години, курс за вибором «Фінансова грамотність. Фінанси. Що? Чому? Як?:» – 1,5 години.</w:t>
      </w:r>
    </w:p>
    <w:p w14:paraId="150632A7" w14:textId="77777777" w:rsidR="00BF2C2E" w:rsidRPr="00BF2C2E" w:rsidRDefault="00BF2C2E" w:rsidP="00BF2C2E">
      <w:pPr>
        <w:pStyle w:val="a3"/>
        <w:spacing w:before="0" w:beforeAutospacing="0" w:after="0" w:afterAutospacing="0"/>
        <w:jc w:val="both"/>
        <w:rPr>
          <w:lang w:val="uk-UA"/>
        </w:rPr>
      </w:pPr>
      <w:r w:rsidRPr="00BF2C2E">
        <w:rPr>
          <w:color w:val="000000"/>
          <w:sz w:val="28"/>
          <w:szCs w:val="28"/>
          <w:lang w:val="uk-UA"/>
        </w:rPr>
        <w:t>12-ий клас – індивідуальні заняття (математика (алгебра і початки аналізу та геометрія) – 2 години; курс за вибором «Українська жестова мова» – 2 години, курс за вибором «Фінансова грамотність. Фінанси. Що? Чому? Як?:» – 1,5 години.</w:t>
      </w:r>
    </w:p>
    <w:p w14:paraId="23EC360E" w14:textId="2167A71A" w:rsidR="00E63F50" w:rsidRDefault="00632D1C" w:rsidP="004275D4">
      <w:pPr>
        <w:pStyle w:val="Style7"/>
        <w:spacing w:line="276" w:lineRule="auto"/>
        <w:ind w:firstLine="567"/>
        <w:contextualSpacing/>
        <w:rPr>
          <w:rStyle w:val="FontStyle17"/>
          <w:sz w:val="28"/>
          <w:szCs w:val="28"/>
          <w:lang w:val="uk-UA" w:eastAsia="uk-UA"/>
        </w:rPr>
      </w:pPr>
      <w:r>
        <w:rPr>
          <w:rStyle w:val="FontStyle17"/>
          <w:sz w:val="28"/>
          <w:szCs w:val="28"/>
          <w:lang w:val="uk-UA" w:eastAsia="uk-UA"/>
        </w:rPr>
        <w:t>Програми з предметів варіативної ч</w:t>
      </w:r>
      <w:r w:rsidR="0052315D">
        <w:rPr>
          <w:rStyle w:val="FontStyle17"/>
          <w:sz w:val="28"/>
          <w:szCs w:val="28"/>
          <w:lang w:val="uk-UA" w:eastAsia="uk-UA"/>
        </w:rPr>
        <w:t>астини навчального плану за 202</w:t>
      </w:r>
      <w:r w:rsidR="00D70ED7">
        <w:rPr>
          <w:rStyle w:val="FontStyle17"/>
          <w:sz w:val="28"/>
          <w:szCs w:val="28"/>
          <w:lang w:val="uk-UA" w:eastAsia="uk-UA"/>
        </w:rPr>
        <w:t>3</w:t>
      </w:r>
      <w:r>
        <w:rPr>
          <w:rStyle w:val="FontStyle17"/>
          <w:sz w:val="28"/>
          <w:szCs w:val="28"/>
          <w:lang w:val="uk-UA" w:eastAsia="uk-UA"/>
        </w:rPr>
        <w:t>/</w:t>
      </w:r>
      <w:r w:rsidR="0052315D">
        <w:rPr>
          <w:rStyle w:val="FontStyle17"/>
          <w:sz w:val="28"/>
          <w:szCs w:val="28"/>
          <w:lang w:val="uk-UA" w:eastAsia="uk-UA"/>
        </w:rPr>
        <w:t>202</w:t>
      </w:r>
      <w:r w:rsidR="00D70ED7">
        <w:rPr>
          <w:rStyle w:val="FontStyle17"/>
          <w:sz w:val="28"/>
          <w:szCs w:val="28"/>
          <w:lang w:val="uk-UA" w:eastAsia="uk-UA"/>
        </w:rPr>
        <w:t>4</w:t>
      </w:r>
      <w:r>
        <w:rPr>
          <w:rStyle w:val="FontStyle17"/>
          <w:sz w:val="28"/>
          <w:szCs w:val="28"/>
          <w:lang w:val="uk-UA" w:eastAsia="uk-UA"/>
        </w:rPr>
        <w:t xml:space="preserve"> навчальний рік виконано.</w:t>
      </w:r>
    </w:p>
    <w:p w14:paraId="37E288FC" w14:textId="77777777" w:rsidR="00313DF0" w:rsidRPr="00313DF0" w:rsidRDefault="00313DF0" w:rsidP="004275D4">
      <w:pPr>
        <w:pStyle w:val="Style7"/>
        <w:spacing w:line="276" w:lineRule="auto"/>
        <w:ind w:firstLine="567"/>
        <w:contextualSpacing/>
        <w:rPr>
          <w:rStyle w:val="FontStyle17"/>
          <w:sz w:val="28"/>
          <w:szCs w:val="28"/>
          <w:lang w:val="uk-UA" w:eastAsia="uk-UA"/>
        </w:rPr>
      </w:pPr>
      <w:r w:rsidRPr="00313DF0">
        <w:rPr>
          <w:rStyle w:val="FontStyle17"/>
          <w:sz w:val="28"/>
          <w:szCs w:val="28"/>
          <w:lang w:val="uk-UA" w:eastAsia="uk-UA"/>
        </w:rPr>
        <w:t xml:space="preserve">Виходячи з вищезазначеного, </w:t>
      </w:r>
    </w:p>
    <w:p w14:paraId="08ADF37B" w14:textId="77777777" w:rsidR="00AB1EBF" w:rsidRPr="00011F11" w:rsidRDefault="00AB1EBF" w:rsidP="004275D4">
      <w:pPr>
        <w:pStyle w:val="Style7"/>
        <w:widowControl/>
        <w:spacing w:line="276" w:lineRule="auto"/>
        <w:ind w:firstLine="567"/>
        <w:contextualSpacing/>
        <w:rPr>
          <w:rStyle w:val="FontStyle17"/>
          <w:sz w:val="28"/>
          <w:szCs w:val="28"/>
          <w:lang w:val="uk-UA" w:eastAsia="uk-UA"/>
        </w:rPr>
      </w:pPr>
    </w:p>
    <w:p w14:paraId="1462778C" w14:textId="77777777" w:rsidR="004F68E0" w:rsidRDefault="00AB1EBF" w:rsidP="004275D4">
      <w:pPr>
        <w:spacing w:after="0"/>
        <w:jc w:val="both"/>
        <w:rPr>
          <w:rStyle w:val="FontStyle17"/>
          <w:b/>
          <w:sz w:val="28"/>
          <w:szCs w:val="28"/>
          <w:lang w:val="uk-UA" w:eastAsia="uk-UA"/>
        </w:rPr>
      </w:pPr>
      <w:r w:rsidRPr="00011F11">
        <w:rPr>
          <w:rStyle w:val="FontStyle17"/>
          <w:b/>
          <w:sz w:val="28"/>
          <w:szCs w:val="28"/>
          <w:lang w:val="uk-UA" w:eastAsia="uk-UA"/>
        </w:rPr>
        <w:t>Н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А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К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А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З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У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Ю:</w:t>
      </w:r>
    </w:p>
    <w:p w14:paraId="209102BD" w14:textId="7B65DA28" w:rsidR="00632D1C" w:rsidRDefault="007F02AB" w:rsidP="004275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1. </w:t>
      </w:r>
      <w:r w:rsidR="004275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Вважати </w:t>
      </w:r>
      <w:r w:rsidR="00695E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освітню </w:t>
      </w:r>
      <w:r w:rsidR="00695EC6" w:rsidRPr="00695E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програму</w:t>
      </w:r>
      <w:r w:rsidR="00695E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навчальні плани</w:t>
      </w:r>
      <w:r w:rsidR="004275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95E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</w:t>
      </w:r>
      <w:r w:rsidR="005231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</w:t>
      </w:r>
      <w:r w:rsidR="00D70E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695EC6" w:rsidRPr="00695E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/20</w:t>
      </w:r>
      <w:r w:rsidR="005231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D70E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4275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95EC6" w:rsidRPr="00695E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</w:t>
      </w:r>
      <w:r w:rsidR="00695E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="004275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рік</w:t>
      </w:r>
      <w:r w:rsidR="00695EC6" w:rsidRPr="00695E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виконан</w:t>
      </w:r>
      <w:r w:rsidR="00695E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ими</w:t>
      </w:r>
      <w:r w:rsidR="00695EC6" w:rsidRPr="00695EC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повному обсязі.</w:t>
      </w:r>
    </w:p>
    <w:p w14:paraId="7622CE12" w14:textId="77777777" w:rsidR="007F02AB" w:rsidRPr="00A65C24" w:rsidRDefault="00632D1C" w:rsidP="004275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4275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923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Вчителям 2-12</w:t>
      </w:r>
      <w:r w:rsid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-х</w:t>
      </w:r>
      <w:r w:rsidR="004275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класів</w:t>
      </w:r>
      <w:r w:rsidR="00A65C24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275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КЗ «ХСШ № 5» ХОР</w:t>
      </w:r>
      <w:r w:rsidR="007F02AB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30487855" w14:textId="3D2A7781" w:rsidR="007F02AB" w:rsidRPr="00A65C24" w:rsidRDefault="00075F34" w:rsidP="004275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7F02AB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.1. </w:t>
      </w:r>
      <w:r w:rsidR="004275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Спланувати</w:t>
      </w:r>
      <w:r w:rsidR="005231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початку 202</w:t>
      </w:r>
      <w:r w:rsidR="00D70E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5231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/202</w:t>
      </w:r>
      <w:r w:rsidR="00D70E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навчального року </w:t>
      </w:r>
      <w:r w:rsidR="007F02AB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здобувачів освіти 2-1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4275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-х класів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проведення вхідного оцінювання учнів з метою діагностування рівня навчальних досягнень учнів за попередній рік та планування подальшої роботи із систематизації, узагальнення та закріплення навчального матеріалу, що вивчався за допомогою дистанційних форм </w:t>
      </w:r>
      <w:r w:rsidR="004275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навчання.</w:t>
      </w:r>
    </w:p>
    <w:p w14:paraId="673D2F04" w14:textId="653277D2" w:rsidR="007F02AB" w:rsidRPr="00A65C24" w:rsidRDefault="00075F34" w:rsidP="004275D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Вересень </w:t>
      </w:r>
      <w:r w:rsidR="007F02AB" w:rsidRP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5231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D70E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</w:p>
    <w:p w14:paraId="31419A00" w14:textId="43739D87" w:rsidR="00A65C24" w:rsidRDefault="00075F34" w:rsidP="004275D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2B72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A65C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4275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B5D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Передб</w:t>
      </w:r>
      <w:r w:rsidR="005231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="00DB5D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чити під час календарн</w:t>
      </w:r>
      <w:r w:rsidR="005231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о-тематичного планування на 202</w:t>
      </w:r>
      <w:r w:rsidR="00D70E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5231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/202</w:t>
      </w:r>
      <w:r w:rsidR="00D70E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 </w:t>
      </w:r>
      <w:r w:rsidR="00DB5D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навчальний рік суттєве збільшення навчального часу на узагальнення та закріплення навчального матеріалу за попередній рік.</w:t>
      </w:r>
    </w:p>
    <w:p w14:paraId="3CBDBAE8" w14:textId="51C64530" w:rsidR="00A65C24" w:rsidRDefault="00DB5DAC" w:rsidP="004275D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Вересень-жовтень </w:t>
      </w:r>
      <w:r w:rsidR="005231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</w:t>
      </w:r>
      <w:r w:rsidR="00D70ED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</w:p>
    <w:p w14:paraId="59281513" w14:textId="77777777" w:rsidR="00A111DC" w:rsidRDefault="00A111DC" w:rsidP="004275D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5B82601" w14:textId="77777777" w:rsidR="00934593" w:rsidRPr="00011F11" w:rsidRDefault="00262E2A" w:rsidP="004275D4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>
        <w:rPr>
          <w:rStyle w:val="FontStyle17"/>
          <w:sz w:val="28"/>
          <w:szCs w:val="28"/>
          <w:lang w:val="uk-UA"/>
        </w:rPr>
        <w:t>3</w:t>
      </w:r>
      <w:r w:rsidR="00934593" w:rsidRPr="00011F11">
        <w:rPr>
          <w:rStyle w:val="FontStyle17"/>
          <w:sz w:val="28"/>
          <w:szCs w:val="28"/>
          <w:lang w:val="uk-UA"/>
        </w:rPr>
        <w:t>. Контроль за виконання цього наказу залишаю за собою.</w:t>
      </w:r>
    </w:p>
    <w:p w14:paraId="1496D865" w14:textId="77777777" w:rsidR="00165AA9" w:rsidRPr="00011F11" w:rsidRDefault="00165AA9" w:rsidP="002B72B5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</w:p>
    <w:p w14:paraId="79F860F9" w14:textId="55A40AA0" w:rsidR="00563D40" w:rsidRPr="00011F11" w:rsidRDefault="00FD6185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795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закладу</w:t>
      </w:r>
      <w:r w:rsidR="00795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795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795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795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795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795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</w:t>
      </w:r>
      <w:r w:rsidR="007956F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лена</w:t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МІРОШНИК</w:t>
      </w:r>
    </w:p>
    <w:p w14:paraId="48AD18D5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39E7E45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25EDD34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C59004F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D6DD089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8E5D8BB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4B86A47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1D218A9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408D054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12D048D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7146D7D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5B92D32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C07E0BB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54552A8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F80C003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95309C8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1AB1D91" w14:textId="77777777" w:rsid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C9A0A55" w14:textId="77777777" w:rsidR="004275D4" w:rsidRDefault="004275D4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C8B43BB" w14:textId="77777777" w:rsidR="004275D4" w:rsidRDefault="004275D4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5B249A8" w14:textId="77777777" w:rsidR="004275D4" w:rsidRDefault="004275D4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3C07B17" w14:textId="77777777" w:rsidR="004275D4" w:rsidRDefault="004275D4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A3ED8A7" w14:textId="77777777" w:rsidR="004275D4" w:rsidRDefault="004275D4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46CAB69" w14:textId="77777777" w:rsidR="00011F11" w:rsidRPr="00011F11" w:rsidRDefault="00011F11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Візи:</w:t>
      </w:r>
    </w:p>
    <w:p w14:paraId="37F8CCD0" w14:textId="77777777" w:rsidR="00011F11" w:rsidRPr="00011F11" w:rsidRDefault="00011F11" w:rsidP="00011F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011F11" w:rsidRPr="00011F11" w14:paraId="48A997A0" w14:textId="77777777" w:rsidTr="00C8217D">
        <w:tc>
          <w:tcPr>
            <w:tcW w:w="5637" w:type="dxa"/>
          </w:tcPr>
          <w:p w14:paraId="5ED61017" w14:textId="3D4BFF54" w:rsidR="00011F11" w:rsidRPr="00011F11" w:rsidRDefault="00011F11" w:rsidP="0079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</w:t>
            </w:r>
            <w:r w:rsidR="007956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5343BF7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FED4500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C7CFBC5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D3AE8D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0DC25F8" w14:textId="77777777" w:rsidR="00011F11" w:rsidRPr="00011F11" w:rsidRDefault="0052315D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Корсун</w:t>
            </w:r>
          </w:p>
        </w:tc>
      </w:tr>
      <w:tr w:rsidR="00011F11" w:rsidRPr="00011F11" w14:paraId="21971312" w14:textId="77777777" w:rsidTr="00C8217D">
        <w:tc>
          <w:tcPr>
            <w:tcW w:w="5637" w:type="dxa"/>
          </w:tcPr>
          <w:p w14:paraId="2D2AAAC5" w14:textId="77777777" w:rsidR="00011F11" w:rsidRPr="00011F11" w:rsidRDefault="00011F11" w:rsidP="00C82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58E612A5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0D661DEF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47A60ACD" w14:textId="77777777" w:rsidTr="00C8217D">
        <w:tc>
          <w:tcPr>
            <w:tcW w:w="5637" w:type="dxa"/>
          </w:tcPr>
          <w:p w14:paraId="3BC36AB0" w14:textId="2AEA72C9" w:rsidR="00011F11" w:rsidRPr="00011F11" w:rsidRDefault="00011F11" w:rsidP="0079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</w:t>
            </w:r>
            <w:r w:rsidR="007956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 w:rsidR="007956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2E0B0E9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0EFC5B8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80ECF9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0FF116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A0B0A8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011F11" w:rsidRPr="00011F11" w14:paraId="7EF2AC1C" w14:textId="77777777" w:rsidTr="00C8217D">
        <w:tc>
          <w:tcPr>
            <w:tcW w:w="5637" w:type="dxa"/>
          </w:tcPr>
          <w:p w14:paraId="47F9385C" w14:textId="77777777" w:rsidR="00011F11" w:rsidRPr="00011F11" w:rsidRDefault="00011F11" w:rsidP="00C82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3EF3EBC0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2EA805C9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2C4A58C8" w14:textId="77777777" w:rsidTr="00C8217D">
        <w:tc>
          <w:tcPr>
            <w:tcW w:w="5637" w:type="dxa"/>
          </w:tcPr>
          <w:p w14:paraId="3EC1A1F0" w14:textId="7FA5C9C1" w:rsidR="00011F11" w:rsidRPr="00011F11" w:rsidRDefault="007956F9" w:rsidP="00795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</w:t>
            </w:r>
            <w:r w:rsidR="000C00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11F11"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256E4018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19D8C46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1B0BB4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9CF405" w14:textId="21B87B80" w:rsidR="00011F11" w:rsidRPr="00011F11" w:rsidRDefault="00D70ED7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011F11" w:rsidRPr="00011F11" w14:paraId="537C18A2" w14:textId="77777777" w:rsidTr="00C8217D">
        <w:tc>
          <w:tcPr>
            <w:tcW w:w="5637" w:type="dxa"/>
          </w:tcPr>
          <w:p w14:paraId="3B3CB8F6" w14:textId="77777777" w:rsidR="00011F11" w:rsidRPr="00011F11" w:rsidRDefault="00011F11" w:rsidP="00C82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23909A13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7D73832C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4DD08434" w14:textId="77777777" w:rsidTr="00C8217D">
        <w:tc>
          <w:tcPr>
            <w:tcW w:w="5637" w:type="dxa"/>
          </w:tcPr>
          <w:p w14:paraId="5AC9DD2F" w14:textId="6C86EFA1" w:rsidR="00011F11" w:rsidRPr="00011F11" w:rsidRDefault="00011F11" w:rsidP="00C82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0D374837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CDA2E4A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2E8B38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9FE858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A13B54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6DEAAC" w14:textId="77777777" w:rsidR="00011F11" w:rsidRPr="00011F11" w:rsidRDefault="00011F11" w:rsidP="00C8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536C8FD1" w14:textId="77777777" w:rsidR="00011F11" w:rsidRDefault="00011F11" w:rsidP="00011F11">
      <w:pPr>
        <w:pStyle w:val="a3"/>
        <w:spacing w:before="0" w:beforeAutospacing="0" w:after="0" w:afterAutospacing="0"/>
        <w:rPr>
          <w:color w:val="000000"/>
          <w:lang w:val="uk-UA"/>
        </w:rPr>
      </w:pPr>
    </w:p>
    <w:p w14:paraId="06D61601" w14:textId="77777777" w:rsidR="004275D4" w:rsidRDefault="004275D4" w:rsidP="00011F11">
      <w:pPr>
        <w:pStyle w:val="a3"/>
        <w:spacing w:before="0" w:beforeAutospacing="0" w:after="0" w:afterAutospacing="0"/>
        <w:rPr>
          <w:color w:val="000000"/>
          <w:lang w:val="uk-UA"/>
        </w:rPr>
      </w:pPr>
    </w:p>
    <w:p w14:paraId="5E16C601" w14:textId="77777777" w:rsidR="00011F11" w:rsidRPr="00155AF8" w:rsidRDefault="00011F11" w:rsidP="004275D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155AF8">
        <w:rPr>
          <w:color w:val="000000"/>
          <w:sz w:val="28"/>
          <w:szCs w:val="28"/>
          <w:lang w:val="uk-UA"/>
        </w:rPr>
        <w:t>З наказом ознайомлені:</w:t>
      </w:r>
    </w:p>
    <w:p w14:paraId="2AB7038F" w14:textId="77777777" w:rsidR="00011F11" w:rsidRPr="00155AF8" w:rsidRDefault="004275D4" w:rsidP="004275D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5AF8">
        <w:rPr>
          <w:rFonts w:ascii="Times New Roman" w:hAnsi="Times New Roman" w:cs="Times New Roman"/>
          <w:sz w:val="28"/>
          <w:szCs w:val="28"/>
          <w:lang w:val="uk-UA"/>
        </w:rPr>
        <w:t>Андрєєва О.В.</w:t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  <w:t>_________</w:t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155AF8">
        <w:rPr>
          <w:rFonts w:ascii="Times New Roman" w:hAnsi="Times New Roman" w:cs="Times New Roman"/>
          <w:sz w:val="28"/>
          <w:szCs w:val="28"/>
          <w:lang w:val="uk-UA"/>
        </w:rPr>
        <w:t>Мірошніченко</w:t>
      </w:r>
      <w:proofErr w:type="spellEnd"/>
      <w:r w:rsidRPr="00155AF8">
        <w:rPr>
          <w:rFonts w:ascii="Times New Roman" w:hAnsi="Times New Roman" w:cs="Times New Roman"/>
          <w:sz w:val="28"/>
          <w:szCs w:val="28"/>
          <w:lang w:val="uk-UA"/>
        </w:rPr>
        <w:t xml:space="preserve"> О.Р.</w:t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  <w:t>________</w:t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4A104DB4" w14:textId="4144595A" w:rsidR="00011F11" w:rsidRPr="00155AF8" w:rsidRDefault="00262E2A" w:rsidP="004275D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5AF8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275D4" w:rsidRPr="00155AF8">
        <w:rPr>
          <w:rFonts w:ascii="Times New Roman" w:hAnsi="Times New Roman" w:cs="Times New Roman"/>
          <w:sz w:val="28"/>
          <w:szCs w:val="28"/>
          <w:lang w:val="uk-UA"/>
        </w:rPr>
        <w:t>елевцова</w:t>
      </w:r>
      <w:proofErr w:type="spellEnd"/>
      <w:r w:rsidR="004275D4" w:rsidRPr="00155AF8">
        <w:rPr>
          <w:rFonts w:ascii="Times New Roman" w:hAnsi="Times New Roman" w:cs="Times New Roman"/>
          <w:sz w:val="28"/>
          <w:szCs w:val="28"/>
          <w:lang w:val="uk-UA"/>
        </w:rPr>
        <w:t xml:space="preserve"> Ю.П.</w:t>
      </w:r>
      <w:r w:rsidR="004275D4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75D4" w:rsidRPr="00155AF8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BF2C2E" w:rsidRPr="00155AF8">
        <w:rPr>
          <w:rFonts w:ascii="Times New Roman" w:hAnsi="Times New Roman" w:cs="Times New Roman"/>
          <w:sz w:val="28"/>
          <w:szCs w:val="28"/>
          <w:lang w:val="uk-UA"/>
        </w:rPr>
        <w:t>Гонтаренко</w:t>
      </w:r>
      <w:proofErr w:type="spellEnd"/>
      <w:r w:rsidR="00BF2C2E" w:rsidRPr="00155AF8">
        <w:rPr>
          <w:rFonts w:ascii="Times New Roman" w:hAnsi="Times New Roman" w:cs="Times New Roman"/>
          <w:sz w:val="28"/>
          <w:szCs w:val="28"/>
          <w:lang w:val="uk-UA"/>
        </w:rPr>
        <w:t xml:space="preserve"> П.В.</w:t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14:paraId="6E81DA8A" w14:textId="6778C339" w:rsidR="00011F11" w:rsidRPr="00155AF8" w:rsidRDefault="00011F11" w:rsidP="007956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97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5AF8">
        <w:rPr>
          <w:rFonts w:ascii="Times New Roman" w:hAnsi="Times New Roman" w:cs="Times New Roman"/>
          <w:sz w:val="28"/>
          <w:szCs w:val="28"/>
          <w:lang w:val="uk-UA"/>
        </w:rPr>
        <w:t>Пазенкова</w:t>
      </w:r>
      <w:proofErr w:type="spellEnd"/>
      <w:r w:rsidRPr="00155AF8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4275D4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75D4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111DC" w:rsidRPr="00155AF8">
        <w:rPr>
          <w:rFonts w:ascii="Times New Roman" w:hAnsi="Times New Roman" w:cs="Times New Roman"/>
          <w:sz w:val="28"/>
          <w:szCs w:val="28"/>
          <w:lang w:val="uk-UA"/>
        </w:rPr>
        <w:t>Белевцова</w:t>
      </w:r>
      <w:proofErr w:type="spellEnd"/>
      <w:r w:rsidR="00A111DC" w:rsidRPr="00155AF8">
        <w:rPr>
          <w:rFonts w:ascii="Times New Roman" w:hAnsi="Times New Roman" w:cs="Times New Roman"/>
          <w:sz w:val="28"/>
          <w:szCs w:val="28"/>
          <w:lang w:val="uk-UA"/>
        </w:rPr>
        <w:t xml:space="preserve"> І.М.</w:t>
      </w:r>
      <w:r w:rsidR="007956F9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111DC" w:rsidRPr="00155AF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06A9CC68" w14:textId="25A39BAF" w:rsidR="00011F11" w:rsidRPr="00155AF8" w:rsidRDefault="00E03F0F" w:rsidP="004275D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5AF8">
        <w:rPr>
          <w:rFonts w:ascii="Times New Roman" w:hAnsi="Times New Roman" w:cs="Times New Roman"/>
          <w:sz w:val="28"/>
          <w:szCs w:val="28"/>
          <w:lang w:val="uk-UA"/>
        </w:rPr>
        <w:t>Терехова</w:t>
      </w:r>
      <w:proofErr w:type="spellEnd"/>
      <w:r w:rsidRPr="00155AF8">
        <w:rPr>
          <w:rFonts w:ascii="Times New Roman" w:hAnsi="Times New Roman" w:cs="Times New Roman"/>
          <w:sz w:val="28"/>
          <w:szCs w:val="28"/>
          <w:lang w:val="uk-UA"/>
        </w:rPr>
        <w:t xml:space="preserve"> І.Ю.</w:t>
      </w:r>
      <w:r w:rsidR="004275D4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4275D4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>Север’янова О.А.</w:t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14:paraId="3B137764" w14:textId="03AA0E5E" w:rsidR="00011F11" w:rsidRPr="00155AF8" w:rsidRDefault="004275D4" w:rsidP="004275D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5AF8">
        <w:rPr>
          <w:rFonts w:ascii="Times New Roman" w:hAnsi="Times New Roman" w:cs="Times New Roman"/>
          <w:sz w:val="28"/>
          <w:szCs w:val="28"/>
          <w:lang w:val="uk-UA"/>
        </w:rPr>
        <w:t>Єфімова Т.В.</w:t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E03F0F" w:rsidRPr="00155AF8">
        <w:rPr>
          <w:rFonts w:ascii="Times New Roman" w:hAnsi="Times New Roman" w:cs="Times New Roman"/>
          <w:sz w:val="28"/>
          <w:szCs w:val="28"/>
          <w:lang w:val="uk-UA"/>
        </w:rPr>
        <w:t>Нікітюк</w:t>
      </w:r>
      <w:proofErr w:type="spellEnd"/>
      <w:r w:rsidR="00E03F0F" w:rsidRPr="00155AF8">
        <w:rPr>
          <w:rFonts w:ascii="Times New Roman" w:hAnsi="Times New Roman" w:cs="Times New Roman"/>
          <w:sz w:val="28"/>
          <w:szCs w:val="28"/>
          <w:lang w:val="uk-UA"/>
        </w:rPr>
        <w:t xml:space="preserve"> Н.О.</w:t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14:paraId="74D80759" w14:textId="77777777" w:rsidR="00011F11" w:rsidRPr="00155AF8" w:rsidRDefault="00011F11" w:rsidP="004275D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5AF8">
        <w:rPr>
          <w:rFonts w:ascii="Times New Roman" w:hAnsi="Times New Roman" w:cs="Times New Roman"/>
          <w:sz w:val="28"/>
          <w:szCs w:val="28"/>
          <w:lang w:val="uk-UA"/>
        </w:rPr>
        <w:t>Клименко Н.М.</w:t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75D4" w:rsidRPr="00155AF8">
        <w:rPr>
          <w:rFonts w:ascii="Times New Roman" w:hAnsi="Times New Roman" w:cs="Times New Roman"/>
          <w:sz w:val="28"/>
          <w:szCs w:val="28"/>
          <w:lang w:val="uk-UA"/>
        </w:rPr>
        <w:t>Ковальова Н.А.</w:t>
      </w:r>
      <w:r w:rsidR="004275D4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75D4" w:rsidRPr="00155AF8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14:paraId="1E9EE13D" w14:textId="77777777" w:rsidR="00011F11" w:rsidRPr="00155AF8" w:rsidRDefault="00011F11" w:rsidP="004275D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5AF8">
        <w:rPr>
          <w:rFonts w:ascii="Times New Roman" w:hAnsi="Times New Roman" w:cs="Times New Roman"/>
          <w:sz w:val="28"/>
          <w:szCs w:val="28"/>
          <w:lang w:val="uk-UA"/>
        </w:rPr>
        <w:t>Когтєв</w:t>
      </w:r>
      <w:proofErr w:type="spellEnd"/>
      <w:r w:rsidRPr="00155AF8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75D4" w:rsidRPr="00155AF8">
        <w:rPr>
          <w:rFonts w:ascii="Times New Roman" w:hAnsi="Times New Roman" w:cs="Times New Roman"/>
          <w:sz w:val="28"/>
          <w:szCs w:val="28"/>
          <w:lang w:val="uk-UA"/>
        </w:rPr>
        <w:t>Фролова Т.П.</w:t>
      </w:r>
      <w:r w:rsidR="004275D4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75D4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50339708" w14:textId="5B174AFB" w:rsidR="00011F11" w:rsidRPr="00155AF8" w:rsidRDefault="00E03F0F" w:rsidP="00BF2C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5AF8">
        <w:rPr>
          <w:rFonts w:ascii="Times New Roman" w:hAnsi="Times New Roman" w:cs="Times New Roman"/>
          <w:sz w:val="28"/>
          <w:szCs w:val="28"/>
          <w:lang w:val="uk-UA"/>
        </w:rPr>
        <w:t xml:space="preserve">Полякова І.А </w:t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56F9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BF2C2E" w:rsidRPr="00155AF8">
        <w:rPr>
          <w:rFonts w:ascii="Times New Roman" w:hAnsi="Times New Roman" w:cs="Times New Roman"/>
          <w:sz w:val="28"/>
          <w:szCs w:val="28"/>
          <w:lang w:val="uk-UA"/>
        </w:rPr>
        <w:t>Капаєв</w:t>
      </w:r>
      <w:proofErr w:type="spellEnd"/>
      <w:r w:rsidR="00BF2C2E" w:rsidRPr="00155AF8">
        <w:rPr>
          <w:rFonts w:ascii="Times New Roman" w:hAnsi="Times New Roman" w:cs="Times New Roman"/>
          <w:sz w:val="28"/>
          <w:szCs w:val="28"/>
          <w:lang w:val="uk-UA"/>
        </w:rPr>
        <w:t xml:space="preserve"> Є.М. </w:t>
      </w:r>
      <w:r w:rsidR="00BF2C2E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2C2E" w:rsidRPr="00155AF8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14:paraId="6635FEBF" w14:textId="77777777" w:rsidR="00011F11" w:rsidRPr="00155AF8" w:rsidRDefault="00011F11" w:rsidP="004275D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5AF8">
        <w:rPr>
          <w:rFonts w:ascii="Times New Roman" w:hAnsi="Times New Roman" w:cs="Times New Roman"/>
          <w:sz w:val="28"/>
          <w:szCs w:val="28"/>
          <w:lang w:val="uk-UA"/>
        </w:rPr>
        <w:t>Кравченко Н.Д.</w:t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  <w:t>Шаталова М.О.</w:t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14:paraId="407AD45B" w14:textId="77777777" w:rsidR="0052315D" w:rsidRPr="00155AF8" w:rsidRDefault="00011F11" w:rsidP="004275D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55AF8">
        <w:rPr>
          <w:rFonts w:ascii="Times New Roman" w:hAnsi="Times New Roman" w:cs="Times New Roman"/>
          <w:sz w:val="28"/>
          <w:szCs w:val="28"/>
          <w:lang w:val="uk-UA"/>
        </w:rPr>
        <w:t>Кудряшова Н.О.</w:t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155AF8">
        <w:rPr>
          <w:rFonts w:ascii="Times New Roman" w:hAnsi="Times New Roman" w:cs="Times New Roman"/>
          <w:sz w:val="28"/>
          <w:szCs w:val="28"/>
          <w:lang w:val="uk-UA"/>
        </w:rPr>
        <w:t>Лупандіна</w:t>
      </w:r>
      <w:proofErr w:type="spellEnd"/>
      <w:r w:rsidRPr="00155A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5D4" w:rsidRPr="00155AF8">
        <w:rPr>
          <w:rFonts w:ascii="Times New Roman" w:hAnsi="Times New Roman" w:cs="Times New Roman"/>
          <w:sz w:val="28"/>
          <w:szCs w:val="28"/>
          <w:lang w:val="uk-UA"/>
        </w:rPr>
        <w:t>В.М.</w:t>
      </w:r>
      <w:r w:rsidR="004275D4" w:rsidRPr="00155A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75D4" w:rsidRPr="00155AF8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14:paraId="4896487D" w14:textId="67E32971" w:rsidR="00D70ED7" w:rsidRPr="00155AF8" w:rsidRDefault="00D70ED7" w:rsidP="00D70E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5AF8">
        <w:rPr>
          <w:rFonts w:ascii="Times New Roman" w:hAnsi="Times New Roman" w:cs="Times New Roman"/>
          <w:sz w:val="28"/>
          <w:szCs w:val="28"/>
          <w:lang w:val="uk-UA"/>
        </w:rPr>
        <w:t>Єпіфанова-Кожевнікова</w:t>
      </w:r>
      <w:proofErr w:type="spellEnd"/>
      <w:r w:rsidRPr="00155AF8">
        <w:rPr>
          <w:rFonts w:ascii="Times New Roman" w:hAnsi="Times New Roman" w:cs="Times New Roman"/>
          <w:sz w:val="28"/>
          <w:szCs w:val="28"/>
          <w:lang w:val="uk-UA"/>
        </w:rPr>
        <w:t xml:space="preserve"> Т.В.__________</w:t>
      </w:r>
    </w:p>
    <w:p w14:paraId="2923418B" w14:textId="1251FDC7" w:rsidR="00D70ED7" w:rsidRPr="00155AF8" w:rsidRDefault="00BF2C2E" w:rsidP="000C00E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55AF8">
        <w:rPr>
          <w:rFonts w:ascii="Times New Roman" w:hAnsi="Times New Roman" w:cs="Times New Roman"/>
          <w:sz w:val="28"/>
          <w:szCs w:val="28"/>
          <w:lang w:val="uk-UA"/>
        </w:rPr>
        <w:t>Моісеєва-Літовченко</w:t>
      </w:r>
      <w:proofErr w:type="spellEnd"/>
      <w:r w:rsidRPr="00155AF8">
        <w:rPr>
          <w:rFonts w:ascii="Times New Roman" w:hAnsi="Times New Roman" w:cs="Times New Roman"/>
          <w:sz w:val="28"/>
          <w:szCs w:val="28"/>
          <w:lang w:val="uk-UA"/>
        </w:rPr>
        <w:t xml:space="preserve"> Л.А. __________</w:t>
      </w:r>
    </w:p>
    <w:sectPr w:rsidR="00D70ED7" w:rsidRPr="00155AF8" w:rsidSect="0022073A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A184D" w14:textId="77777777" w:rsidR="00A776BB" w:rsidRDefault="00A776BB" w:rsidP="00165AA9">
      <w:pPr>
        <w:spacing w:after="0" w:line="240" w:lineRule="auto"/>
      </w:pPr>
      <w:r>
        <w:separator/>
      </w:r>
    </w:p>
  </w:endnote>
  <w:endnote w:type="continuationSeparator" w:id="0">
    <w:p w14:paraId="71F94EB5" w14:textId="77777777" w:rsidR="00A776BB" w:rsidRDefault="00A776BB" w:rsidP="0016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CAECE" w14:textId="77777777" w:rsidR="00A776BB" w:rsidRDefault="00A776BB" w:rsidP="00165AA9">
      <w:pPr>
        <w:spacing w:after="0" w:line="240" w:lineRule="auto"/>
      </w:pPr>
      <w:r>
        <w:separator/>
      </w:r>
    </w:p>
  </w:footnote>
  <w:footnote w:type="continuationSeparator" w:id="0">
    <w:p w14:paraId="54AE01B6" w14:textId="77777777" w:rsidR="00A776BB" w:rsidRDefault="00A776BB" w:rsidP="0016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195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E61644" w14:textId="77777777" w:rsidR="00C8217D" w:rsidRPr="0022073A" w:rsidRDefault="00C8217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07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07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015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F0F85C" w14:textId="77777777" w:rsidR="00C8217D" w:rsidRDefault="00C8217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42F66A"/>
    <w:lvl w:ilvl="0">
      <w:numFmt w:val="bullet"/>
      <w:lvlText w:val="*"/>
      <w:lvlJc w:val="left"/>
    </w:lvl>
  </w:abstractNum>
  <w:abstractNum w:abstractNumId="1">
    <w:nsid w:val="083220CD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83B9A"/>
    <w:multiLevelType w:val="hybridMultilevel"/>
    <w:tmpl w:val="C7663CE0"/>
    <w:lvl w:ilvl="0" w:tplc="96E4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EC352C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C4B95"/>
    <w:multiLevelType w:val="hybridMultilevel"/>
    <w:tmpl w:val="951A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A324A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AF76FA"/>
    <w:multiLevelType w:val="multilevel"/>
    <w:tmpl w:val="52E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531B4"/>
    <w:multiLevelType w:val="hybridMultilevel"/>
    <w:tmpl w:val="47A85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081CF5"/>
    <w:multiLevelType w:val="multilevel"/>
    <w:tmpl w:val="4D4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477867"/>
    <w:multiLevelType w:val="singleLevel"/>
    <w:tmpl w:val="D5665D1E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68083AB5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A7217B"/>
    <w:multiLevelType w:val="hybridMultilevel"/>
    <w:tmpl w:val="28CA4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03540E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5"/>
    </w:lvlOverride>
  </w:num>
  <w:num w:numId="3">
    <w:abstractNumId w:val="8"/>
    <w:lvlOverride w:ilvl="0">
      <w:startOverride w:val="6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*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40"/>
    <w:rsid w:val="00011F11"/>
    <w:rsid w:val="0004219A"/>
    <w:rsid w:val="00075F34"/>
    <w:rsid w:val="000C00E7"/>
    <w:rsid w:val="000C0A52"/>
    <w:rsid w:val="00121493"/>
    <w:rsid w:val="00134F7D"/>
    <w:rsid w:val="00155AF8"/>
    <w:rsid w:val="00165AA9"/>
    <w:rsid w:val="001A023E"/>
    <w:rsid w:val="001E5781"/>
    <w:rsid w:val="001E7829"/>
    <w:rsid w:val="0022073A"/>
    <w:rsid w:val="002603CA"/>
    <w:rsid w:val="00262E2A"/>
    <w:rsid w:val="002B72B5"/>
    <w:rsid w:val="00313DF0"/>
    <w:rsid w:val="003143FE"/>
    <w:rsid w:val="00315A18"/>
    <w:rsid w:val="003731CB"/>
    <w:rsid w:val="00392113"/>
    <w:rsid w:val="003F3B02"/>
    <w:rsid w:val="00403CD5"/>
    <w:rsid w:val="00411799"/>
    <w:rsid w:val="004275D4"/>
    <w:rsid w:val="00433A77"/>
    <w:rsid w:val="004454BA"/>
    <w:rsid w:val="00477460"/>
    <w:rsid w:val="00487FC5"/>
    <w:rsid w:val="004D57C9"/>
    <w:rsid w:val="004F68E0"/>
    <w:rsid w:val="0052315D"/>
    <w:rsid w:val="005259EE"/>
    <w:rsid w:val="00563D40"/>
    <w:rsid w:val="00576F6F"/>
    <w:rsid w:val="005E74ED"/>
    <w:rsid w:val="005E763F"/>
    <w:rsid w:val="006321D9"/>
    <w:rsid w:val="00632D1C"/>
    <w:rsid w:val="00643E6A"/>
    <w:rsid w:val="00646A45"/>
    <w:rsid w:val="00682147"/>
    <w:rsid w:val="006925A0"/>
    <w:rsid w:val="00695EC6"/>
    <w:rsid w:val="006C2E8A"/>
    <w:rsid w:val="006C3E87"/>
    <w:rsid w:val="006F4679"/>
    <w:rsid w:val="0070043F"/>
    <w:rsid w:val="007368F8"/>
    <w:rsid w:val="00737915"/>
    <w:rsid w:val="0076004B"/>
    <w:rsid w:val="007956F9"/>
    <w:rsid w:val="00797EF7"/>
    <w:rsid w:val="007B35EB"/>
    <w:rsid w:val="007C2F7D"/>
    <w:rsid w:val="007C666C"/>
    <w:rsid w:val="007C76FC"/>
    <w:rsid w:val="007E12D4"/>
    <w:rsid w:val="007F02AB"/>
    <w:rsid w:val="00816E02"/>
    <w:rsid w:val="00850B28"/>
    <w:rsid w:val="0086048A"/>
    <w:rsid w:val="0089369C"/>
    <w:rsid w:val="008C7EBE"/>
    <w:rsid w:val="008F0BC5"/>
    <w:rsid w:val="00934593"/>
    <w:rsid w:val="0093619B"/>
    <w:rsid w:val="00936702"/>
    <w:rsid w:val="00961597"/>
    <w:rsid w:val="009766EF"/>
    <w:rsid w:val="00991478"/>
    <w:rsid w:val="009E4FAE"/>
    <w:rsid w:val="009F0BBA"/>
    <w:rsid w:val="009F740F"/>
    <w:rsid w:val="00A111DC"/>
    <w:rsid w:val="00A50A1B"/>
    <w:rsid w:val="00A65C24"/>
    <w:rsid w:val="00A776BB"/>
    <w:rsid w:val="00A841CE"/>
    <w:rsid w:val="00A92381"/>
    <w:rsid w:val="00AB1EBF"/>
    <w:rsid w:val="00AF7A48"/>
    <w:rsid w:val="00B028EF"/>
    <w:rsid w:val="00B0715A"/>
    <w:rsid w:val="00B47C12"/>
    <w:rsid w:val="00B856C1"/>
    <w:rsid w:val="00BA4659"/>
    <w:rsid w:val="00BF2C2E"/>
    <w:rsid w:val="00C30CE4"/>
    <w:rsid w:val="00C3288C"/>
    <w:rsid w:val="00C511E4"/>
    <w:rsid w:val="00C8217D"/>
    <w:rsid w:val="00CB2030"/>
    <w:rsid w:val="00CB73C2"/>
    <w:rsid w:val="00D1075D"/>
    <w:rsid w:val="00D465DA"/>
    <w:rsid w:val="00D70ED7"/>
    <w:rsid w:val="00D73C3B"/>
    <w:rsid w:val="00D75583"/>
    <w:rsid w:val="00DB5DAC"/>
    <w:rsid w:val="00DC1EF3"/>
    <w:rsid w:val="00DC5A4E"/>
    <w:rsid w:val="00E03F0F"/>
    <w:rsid w:val="00E509CC"/>
    <w:rsid w:val="00E63F50"/>
    <w:rsid w:val="00E733AD"/>
    <w:rsid w:val="00E94895"/>
    <w:rsid w:val="00EA73AC"/>
    <w:rsid w:val="00EB0169"/>
    <w:rsid w:val="00ED61CB"/>
    <w:rsid w:val="00F062FB"/>
    <w:rsid w:val="00F10154"/>
    <w:rsid w:val="00F34D76"/>
    <w:rsid w:val="00F831AF"/>
    <w:rsid w:val="00FD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7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CE"/>
  </w:style>
  <w:style w:type="paragraph" w:styleId="1">
    <w:name w:val="heading 1"/>
    <w:basedOn w:val="a"/>
    <w:link w:val="10"/>
    <w:uiPriority w:val="9"/>
    <w:qFormat/>
    <w:rsid w:val="0056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D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3D40"/>
    <w:rPr>
      <w:color w:val="0000FF"/>
      <w:u w:val="single"/>
    </w:rPr>
  </w:style>
  <w:style w:type="table" w:styleId="a6">
    <w:name w:val="Table Grid"/>
    <w:basedOn w:val="a1"/>
    <w:uiPriority w:val="59"/>
    <w:rsid w:val="00AF7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016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01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50" w:lineRule="exact"/>
      <w:ind w:firstLine="5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hanging="3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hanging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B1EBF"/>
    <w:rPr>
      <w:rFonts w:ascii="Times New Roman" w:hAnsi="Times New Roman" w:cs="Times New Roman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850B2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5AA9"/>
  </w:style>
  <w:style w:type="paragraph" w:styleId="ac">
    <w:name w:val="footer"/>
    <w:basedOn w:val="a"/>
    <w:link w:val="ad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AA9"/>
  </w:style>
  <w:style w:type="character" w:customStyle="1" w:styleId="20">
    <w:name w:val="Заголовок 2 Знак"/>
    <w:basedOn w:val="a0"/>
    <w:link w:val="2"/>
    <w:uiPriority w:val="9"/>
    <w:semiHidden/>
    <w:rsid w:val="00D7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CE"/>
  </w:style>
  <w:style w:type="paragraph" w:styleId="1">
    <w:name w:val="heading 1"/>
    <w:basedOn w:val="a"/>
    <w:link w:val="10"/>
    <w:uiPriority w:val="9"/>
    <w:qFormat/>
    <w:rsid w:val="0056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D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3D40"/>
    <w:rPr>
      <w:color w:val="0000FF"/>
      <w:u w:val="single"/>
    </w:rPr>
  </w:style>
  <w:style w:type="table" w:styleId="a6">
    <w:name w:val="Table Grid"/>
    <w:basedOn w:val="a1"/>
    <w:uiPriority w:val="59"/>
    <w:rsid w:val="00AF7A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016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01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50" w:lineRule="exact"/>
      <w:ind w:firstLine="5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hanging="3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hanging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B1EBF"/>
    <w:rPr>
      <w:rFonts w:ascii="Times New Roman" w:hAnsi="Times New Roman" w:cs="Times New Roman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850B2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5AA9"/>
  </w:style>
  <w:style w:type="paragraph" w:styleId="ac">
    <w:name w:val="footer"/>
    <w:basedOn w:val="a"/>
    <w:link w:val="ad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AA9"/>
  </w:style>
  <w:style w:type="character" w:customStyle="1" w:styleId="20">
    <w:name w:val="Заголовок 2 Знак"/>
    <w:basedOn w:val="a0"/>
    <w:link w:val="2"/>
    <w:uiPriority w:val="9"/>
    <w:semiHidden/>
    <w:rsid w:val="00D7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4</cp:revision>
  <cp:lastPrinted>2020-06-11T12:53:00Z</cp:lastPrinted>
  <dcterms:created xsi:type="dcterms:W3CDTF">2024-08-02T10:57:00Z</dcterms:created>
  <dcterms:modified xsi:type="dcterms:W3CDTF">2024-10-09T12:14:00Z</dcterms:modified>
</cp:coreProperties>
</file>