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5F" w:rsidRDefault="0077625F" w:rsidP="0077625F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КОМУНАЛЬНИЙ ЗАКЛАД</w:t>
      </w:r>
    </w:p>
    <w:p w:rsidR="0077625F" w:rsidRDefault="0077625F" w:rsidP="0077625F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«ХАРКІВСЬКА СПЕЦІАЛЬНА ШКОЛА № 5» </w:t>
      </w:r>
    </w:p>
    <w:p w:rsidR="0077625F" w:rsidRDefault="0077625F" w:rsidP="0077625F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ХАРКІВСЬКОЇ ОБЛАСНОЇ РАДИ</w:t>
      </w:r>
    </w:p>
    <w:p w:rsidR="0077625F" w:rsidRDefault="0077625F" w:rsidP="0077625F">
      <w:pPr>
        <w:jc w:val="center"/>
        <w:rPr>
          <w:rFonts w:eastAsia="Arial Unicode MS"/>
          <w:sz w:val="28"/>
          <w:szCs w:val="28"/>
          <w:lang w:val="uk-UA"/>
        </w:rPr>
      </w:pPr>
    </w:p>
    <w:p w:rsidR="0077625F" w:rsidRDefault="0077625F" w:rsidP="0077625F">
      <w:pPr>
        <w:jc w:val="center"/>
        <w:rPr>
          <w:rFonts w:eastAsia="Arial Unicode MS"/>
          <w:b/>
          <w:bCs/>
          <w:sz w:val="28"/>
          <w:szCs w:val="28"/>
          <w:lang w:val="uk-UA"/>
        </w:rPr>
      </w:pPr>
      <w:r>
        <w:rPr>
          <w:rFonts w:eastAsia="Arial Unicode MS"/>
          <w:b/>
          <w:bCs/>
          <w:sz w:val="28"/>
          <w:szCs w:val="28"/>
          <w:lang w:val="uk-UA"/>
        </w:rPr>
        <w:t>НАКАЗ</w:t>
      </w:r>
    </w:p>
    <w:p w:rsidR="0077625F" w:rsidRDefault="0077625F" w:rsidP="0077625F">
      <w:pPr>
        <w:jc w:val="center"/>
        <w:rPr>
          <w:rFonts w:eastAsia="Arial Unicode MS"/>
          <w:sz w:val="28"/>
          <w:szCs w:val="28"/>
          <w:lang w:val="uk-UA"/>
        </w:rPr>
      </w:pPr>
    </w:p>
    <w:p w:rsidR="0077625F" w:rsidRDefault="004F569D" w:rsidP="0077625F">
      <w:pPr>
        <w:rPr>
          <w:b/>
          <w:bCs/>
          <w:sz w:val="28"/>
          <w:szCs w:val="28"/>
          <w:lang w:val="uk-UA"/>
        </w:rPr>
      </w:pPr>
      <w:r w:rsidRPr="008F5C8F">
        <w:rPr>
          <w:b/>
          <w:bCs/>
          <w:sz w:val="28"/>
          <w:szCs w:val="28"/>
          <w:lang w:val="uk-UA"/>
        </w:rPr>
        <w:t>31</w:t>
      </w:r>
      <w:r w:rsidR="00062287" w:rsidRPr="008F5C8F">
        <w:rPr>
          <w:b/>
          <w:bCs/>
          <w:sz w:val="28"/>
          <w:szCs w:val="28"/>
          <w:lang w:val="uk-UA"/>
        </w:rPr>
        <w:t>.0</w:t>
      </w:r>
      <w:r w:rsidRPr="008F5C8F">
        <w:rPr>
          <w:b/>
          <w:bCs/>
          <w:sz w:val="28"/>
          <w:szCs w:val="28"/>
          <w:lang w:val="uk-UA"/>
        </w:rPr>
        <w:t>8</w:t>
      </w:r>
      <w:r w:rsidR="00062287" w:rsidRPr="008F5C8F">
        <w:rPr>
          <w:b/>
          <w:bCs/>
          <w:sz w:val="28"/>
          <w:szCs w:val="28"/>
          <w:lang w:val="uk-UA"/>
        </w:rPr>
        <w:t>.2022</w:t>
      </w:r>
      <w:r w:rsidR="0077625F" w:rsidRPr="008F5C8F">
        <w:rPr>
          <w:b/>
          <w:bCs/>
          <w:sz w:val="28"/>
          <w:szCs w:val="28"/>
          <w:lang w:val="uk-UA"/>
        </w:rPr>
        <w:t xml:space="preserve">                                             </w:t>
      </w:r>
      <w:r w:rsidR="0077625F">
        <w:rPr>
          <w:b/>
          <w:bCs/>
          <w:sz w:val="28"/>
          <w:szCs w:val="28"/>
          <w:lang w:val="uk-UA"/>
        </w:rPr>
        <w:t xml:space="preserve">Харків                                                </w:t>
      </w:r>
      <w:r w:rsidR="00D603BC">
        <w:rPr>
          <w:b/>
          <w:bCs/>
          <w:sz w:val="28"/>
          <w:szCs w:val="28"/>
          <w:lang w:val="uk-UA"/>
        </w:rPr>
        <w:t>№ 6</w:t>
      </w:r>
      <w:r w:rsidR="0077625F">
        <w:rPr>
          <w:b/>
          <w:bCs/>
          <w:sz w:val="28"/>
          <w:szCs w:val="28"/>
          <w:lang w:val="uk-UA"/>
        </w:rPr>
        <w:t>0-о</w:t>
      </w:r>
    </w:p>
    <w:p w:rsidR="0077625F" w:rsidRDefault="0077625F" w:rsidP="0077625F">
      <w:pPr>
        <w:rPr>
          <w:b/>
          <w:bCs/>
          <w:sz w:val="28"/>
          <w:szCs w:val="28"/>
          <w:lang w:val="uk-UA"/>
        </w:rPr>
      </w:pPr>
    </w:p>
    <w:p w:rsidR="0077625F" w:rsidRDefault="00D603BC" w:rsidP="0077625F">
      <w:pPr>
        <w:spacing w:line="360" w:lineRule="auto"/>
        <w:ind w:right="552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організацію роботи щодо</w:t>
      </w:r>
      <w:r w:rsidR="0077625F">
        <w:rPr>
          <w:b/>
          <w:bCs/>
          <w:sz w:val="28"/>
          <w:szCs w:val="28"/>
          <w:lang w:val="uk-UA"/>
        </w:rPr>
        <w:t xml:space="preserve"> профілактики</w:t>
      </w:r>
      <w:r>
        <w:rPr>
          <w:b/>
          <w:bCs/>
          <w:sz w:val="28"/>
          <w:szCs w:val="28"/>
          <w:lang w:val="uk-UA"/>
        </w:rPr>
        <w:t xml:space="preserve"> та протидії </w:t>
      </w:r>
      <w:proofErr w:type="spellStart"/>
      <w:r>
        <w:rPr>
          <w:b/>
          <w:bCs/>
          <w:sz w:val="28"/>
          <w:szCs w:val="28"/>
          <w:lang w:val="uk-UA"/>
        </w:rPr>
        <w:t>булінгу</w:t>
      </w:r>
      <w:proofErr w:type="spellEnd"/>
      <w:r>
        <w:rPr>
          <w:b/>
          <w:bCs/>
          <w:sz w:val="28"/>
          <w:szCs w:val="28"/>
          <w:lang w:val="uk-UA"/>
        </w:rPr>
        <w:t xml:space="preserve"> в 202</w:t>
      </w:r>
      <w:r w:rsidR="004D6B98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>/202</w:t>
      </w:r>
      <w:r w:rsidR="004D6B98"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  <w:lang w:val="uk-UA"/>
        </w:rPr>
        <w:t xml:space="preserve"> навчальному році</w:t>
      </w:r>
    </w:p>
    <w:p w:rsidR="0077625F" w:rsidRPr="00607C66" w:rsidRDefault="0077625F" w:rsidP="004D6B9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="004D6B98">
        <w:rPr>
          <w:sz w:val="28"/>
          <w:szCs w:val="28"/>
          <w:lang w:val="uk-UA"/>
        </w:rPr>
        <w:t xml:space="preserve"> виконання Законів України «Про</w:t>
      </w:r>
      <w:r w:rsidR="000729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освіту», «Про повну загальну середню ос</w:t>
      </w:r>
      <w:r w:rsidR="007D2702">
        <w:rPr>
          <w:sz w:val="28"/>
          <w:szCs w:val="28"/>
          <w:lang w:val="uk-UA"/>
        </w:rPr>
        <w:t>віту», «Про охорону дитинства»</w:t>
      </w:r>
      <w:bookmarkStart w:id="0" w:name="_GoBack"/>
      <w:bookmarkEnd w:id="0"/>
      <w:r>
        <w:rPr>
          <w:sz w:val="28"/>
          <w:szCs w:val="28"/>
          <w:lang w:val="uk-UA"/>
        </w:rPr>
        <w:t>, «Про соціальну роботу з сім'ями, дітьм</w:t>
      </w:r>
      <w:r w:rsidR="00DB531D">
        <w:rPr>
          <w:sz w:val="28"/>
          <w:szCs w:val="28"/>
          <w:lang w:val="uk-UA"/>
        </w:rPr>
        <w:t xml:space="preserve">и та молоддю», </w:t>
      </w:r>
      <w:r w:rsidRPr="00695FD9">
        <w:rPr>
          <w:sz w:val="28"/>
          <w:szCs w:val="28"/>
          <w:lang w:val="uk-UA"/>
        </w:rPr>
        <w:t>Указу Президента України від 28.01.2000 № 113/2000 «Про додаткові заходи запобіг</w:t>
      </w:r>
      <w:r w:rsidR="00695FD9" w:rsidRPr="00695FD9">
        <w:rPr>
          <w:sz w:val="28"/>
          <w:szCs w:val="28"/>
          <w:lang w:val="uk-UA"/>
        </w:rPr>
        <w:t>ання дитячій бездоглядності» (із</w:t>
      </w:r>
      <w:r w:rsidRPr="00695FD9">
        <w:rPr>
          <w:sz w:val="28"/>
          <w:szCs w:val="28"/>
          <w:lang w:val="uk-UA"/>
        </w:rPr>
        <w:t xml:space="preserve"> змінами</w:t>
      </w:r>
      <w:r w:rsidR="00695FD9" w:rsidRPr="00695FD9">
        <w:rPr>
          <w:sz w:val="28"/>
          <w:szCs w:val="28"/>
          <w:lang w:val="uk-UA"/>
        </w:rPr>
        <w:t>, згідно з Указом Президента № 1071/2001 від 13.11.2001</w:t>
      </w:r>
      <w:r w:rsidRPr="00695FD9">
        <w:rPr>
          <w:sz w:val="28"/>
          <w:szCs w:val="28"/>
          <w:lang w:val="uk-UA"/>
        </w:rPr>
        <w:t xml:space="preserve">), </w:t>
      </w:r>
      <w:r w:rsidR="00CF70FE">
        <w:rPr>
          <w:sz w:val="28"/>
          <w:szCs w:val="28"/>
          <w:lang w:val="uk-UA"/>
        </w:rPr>
        <w:t>З</w:t>
      </w:r>
      <w:r w:rsidR="004D31A1">
        <w:rPr>
          <w:sz w:val="28"/>
          <w:szCs w:val="28"/>
          <w:lang w:val="uk-UA"/>
        </w:rPr>
        <w:t>акону України «Про</w:t>
      </w:r>
      <w:r w:rsidR="004D31A1" w:rsidRPr="004D31A1">
        <w:rPr>
          <w:sz w:val="28"/>
          <w:szCs w:val="28"/>
          <w:lang w:val="uk-UA"/>
        </w:rPr>
        <w:t xml:space="preserve"> </w:t>
      </w:r>
      <w:r w:rsidR="004D31A1">
        <w:rPr>
          <w:sz w:val="28"/>
          <w:szCs w:val="28"/>
          <w:lang w:val="uk-UA"/>
        </w:rPr>
        <w:t>внесення змін до деяких законодавчих актів України щодо протидії боулінгу (цькування)» від 18 грудня 2018 року № 2657-</w:t>
      </w:r>
      <w:r w:rsidR="004D31A1">
        <w:rPr>
          <w:sz w:val="28"/>
          <w:szCs w:val="28"/>
          <w:lang w:val="en-US"/>
        </w:rPr>
        <w:t>VIII</w:t>
      </w:r>
      <w:r w:rsidR="004D31A1">
        <w:rPr>
          <w:sz w:val="28"/>
          <w:szCs w:val="28"/>
          <w:lang w:val="uk-UA"/>
        </w:rPr>
        <w:t xml:space="preserve">, </w:t>
      </w:r>
      <w:r w:rsidR="00F701BD">
        <w:rPr>
          <w:sz w:val="28"/>
          <w:szCs w:val="28"/>
          <w:lang w:val="uk-UA"/>
        </w:rPr>
        <w:t>наказу</w:t>
      </w:r>
      <w:r w:rsidRPr="0017022F">
        <w:rPr>
          <w:sz w:val="28"/>
          <w:szCs w:val="28"/>
          <w:lang w:val="uk-UA"/>
        </w:rPr>
        <w:t xml:space="preserve"> Міністерства освіти і науки, молоді та спорту України від 25.11.2011 № 1358 «Про виконання розпорядження Кабінету Міністрів України від 12 жовтня 2011 р. №1039 «Про затвердження плану заходів щодо реалізації Концепції розвитку кримінальної юстиції щодо неповнолітніх в Україні»</w:t>
      </w:r>
      <w:r w:rsidR="003C405B" w:rsidRPr="0017022F">
        <w:rPr>
          <w:sz w:val="28"/>
          <w:szCs w:val="28"/>
          <w:lang w:val="uk-UA"/>
        </w:rPr>
        <w:t xml:space="preserve"> (із змінами, внесеними згідно з Постановою К</w:t>
      </w:r>
      <w:r w:rsidR="007F228C" w:rsidRPr="0017022F">
        <w:rPr>
          <w:sz w:val="28"/>
          <w:szCs w:val="28"/>
          <w:lang w:val="uk-UA"/>
        </w:rPr>
        <w:t xml:space="preserve">абінету </w:t>
      </w:r>
      <w:r w:rsidR="003C405B" w:rsidRPr="0017022F">
        <w:rPr>
          <w:sz w:val="28"/>
          <w:szCs w:val="28"/>
          <w:lang w:val="uk-UA"/>
        </w:rPr>
        <w:t>М</w:t>
      </w:r>
      <w:r w:rsidR="007F228C" w:rsidRPr="0017022F">
        <w:rPr>
          <w:sz w:val="28"/>
          <w:szCs w:val="28"/>
          <w:lang w:val="uk-UA"/>
        </w:rPr>
        <w:t>іністрів</w:t>
      </w:r>
      <w:r w:rsidR="003C405B" w:rsidRPr="0017022F">
        <w:rPr>
          <w:sz w:val="28"/>
          <w:szCs w:val="28"/>
          <w:lang w:val="uk-UA"/>
        </w:rPr>
        <w:t xml:space="preserve"> №</w:t>
      </w:r>
      <w:r w:rsidR="007F228C" w:rsidRPr="0017022F">
        <w:rPr>
          <w:sz w:val="28"/>
          <w:szCs w:val="28"/>
          <w:lang w:val="uk-UA"/>
        </w:rPr>
        <w:t xml:space="preserve"> 1144 від 05.12.2012, </w:t>
      </w:r>
      <w:r w:rsidR="003C405B" w:rsidRPr="0017022F">
        <w:rPr>
          <w:sz w:val="28"/>
          <w:szCs w:val="28"/>
          <w:lang w:val="uk-UA"/>
        </w:rPr>
        <w:t>із змінами внесеними згідно з Розпорядженням № 92-р від 08.02.2017)</w:t>
      </w:r>
      <w:r w:rsidRPr="00DA3CA0">
        <w:rPr>
          <w:sz w:val="28"/>
          <w:szCs w:val="28"/>
          <w:lang w:val="uk-UA"/>
        </w:rPr>
        <w:t>,</w:t>
      </w:r>
      <w:r w:rsidR="00A81FE4" w:rsidRPr="00DB531D">
        <w:rPr>
          <w:color w:val="FF0000"/>
          <w:sz w:val="28"/>
          <w:szCs w:val="28"/>
          <w:lang w:val="uk-UA"/>
        </w:rPr>
        <w:t xml:space="preserve"> </w:t>
      </w:r>
      <w:r w:rsidR="00F50D36">
        <w:rPr>
          <w:sz w:val="28"/>
          <w:szCs w:val="28"/>
          <w:lang w:val="uk-UA"/>
        </w:rPr>
        <w:t>наказ</w:t>
      </w:r>
      <w:r w:rsidR="00A81FE4">
        <w:rPr>
          <w:sz w:val="28"/>
          <w:szCs w:val="28"/>
          <w:lang w:val="uk-UA"/>
        </w:rPr>
        <w:t>у</w:t>
      </w:r>
      <w:r w:rsidR="00F50D36">
        <w:rPr>
          <w:sz w:val="28"/>
          <w:szCs w:val="28"/>
          <w:lang w:val="uk-UA"/>
        </w:rPr>
        <w:t xml:space="preserve"> Міністерства</w:t>
      </w:r>
      <w:r w:rsidR="003E76D2">
        <w:rPr>
          <w:sz w:val="28"/>
          <w:szCs w:val="28"/>
          <w:lang w:val="uk-UA"/>
        </w:rPr>
        <w:t xml:space="preserve"> освіти</w:t>
      </w:r>
      <w:r w:rsidR="00F50D36">
        <w:rPr>
          <w:sz w:val="28"/>
          <w:szCs w:val="28"/>
          <w:lang w:val="uk-UA"/>
        </w:rPr>
        <w:t xml:space="preserve"> і науки</w:t>
      </w:r>
      <w:r w:rsidR="003E76D2">
        <w:rPr>
          <w:sz w:val="28"/>
          <w:szCs w:val="28"/>
          <w:lang w:val="uk-UA"/>
        </w:rPr>
        <w:t xml:space="preserve"> «Про затвердження плану заходів, спрямованих на запобігання та протидію боулінгу (цькування) в закладах освіти» від</w:t>
      </w:r>
      <w:r w:rsidR="009C7341" w:rsidRPr="00A81FE4">
        <w:rPr>
          <w:sz w:val="28"/>
          <w:szCs w:val="28"/>
          <w:lang w:val="uk-UA"/>
        </w:rPr>
        <w:t xml:space="preserve"> </w:t>
      </w:r>
      <w:r w:rsidR="00D93184">
        <w:rPr>
          <w:sz w:val="28"/>
          <w:szCs w:val="28"/>
          <w:lang w:val="uk-UA"/>
        </w:rPr>
        <w:t>26.02.2020 № 293</w:t>
      </w:r>
      <w:r w:rsidR="00A81FE4">
        <w:rPr>
          <w:sz w:val="28"/>
          <w:szCs w:val="28"/>
          <w:lang w:val="uk-UA"/>
        </w:rPr>
        <w:t xml:space="preserve">, </w:t>
      </w:r>
      <w:r w:rsidR="00250344">
        <w:rPr>
          <w:sz w:val="28"/>
          <w:szCs w:val="28"/>
          <w:lang w:val="uk-UA"/>
        </w:rPr>
        <w:t>листа</w:t>
      </w:r>
      <w:r>
        <w:rPr>
          <w:sz w:val="28"/>
          <w:szCs w:val="28"/>
          <w:lang w:val="uk-UA"/>
        </w:rPr>
        <w:t xml:space="preserve"> Міністерства освіти та науки України від 30.01.2014 №1/9-80 «Щодо профілактичної роботи з запобігання правопорушенням та злочинності серед дітей та учнівської молоді»,</w:t>
      </w:r>
      <w:r w:rsidR="00CF70FE">
        <w:rPr>
          <w:sz w:val="28"/>
          <w:szCs w:val="28"/>
          <w:lang w:val="uk-UA"/>
        </w:rPr>
        <w:t xml:space="preserve"> листа Міністерства освіти та науки України від 29.01.2019 № 1/9-881 «Рекомендації для закладів освіти щодо застосування норм Закону України</w:t>
      </w:r>
      <w:r w:rsidR="0032660C">
        <w:rPr>
          <w:sz w:val="28"/>
          <w:szCs w:val="28"/>
          <w:lang w:val="uk-UA"/>
        </w:rPr>
        <w:t xml:space="preserve"> «Про</w:t>
      </w:r>
      <w:r w:rsidR="0032660C" w:rsidRPr="004D31A1">
        <w:rPr>
          <w:sz w:val="28"/>
          <w:szCs w:val="28"/>
          <w:lang w:val="uk-UA"/>
        </w:rPr>
        <w:t xml:space="preserve"> </w:t>
      </w:r>
      <w:r w:rsidR="0032660C">
        <w:rPr>
          <w:sz w:val="28"/>
          <w:szCs w:val="28"/>
          <w:lang w:val="uk-UA"/>
        </w:rPr>
        <w:t>внесення змін до деяких законодавчих актів України щодо протидії боулінгу (цькування)» від 18 грудня 2018 року № 2657-</w:t>
      </w:r>
      <w:r w:rsidR="0032660C">
        <w:rPr>
          <w:sz w:val="28"/>
          <w:szCs w:val="28"/>
          <w:lang w:val="en-US"/>
        </w:rPr>
        <w:t>VIII</w:t>
      </w:r>
      <w:r w:rsidR="0032660C">
        <w:rPr>
          <w:sz w:val="28"/>
          <w:szCs w:val="28"/>
          <w:lang w:val="uk-UA"/>
        </w:rPr>
        <w:t>» (управлінській та просвітницькій підхід),</w:t>
      </w:r>
      <w:r w:rsidR="00250344">
        <w:rPr>
          <w:sz w:val="28"/>
          <w:szCs w:val="28"/>
          <w:lang w:val="uk-UA"/>
        </w:rPr>
        <w:t xml:space="preserve"> листа Міністерства освіти та науки України від 10.08.2022 №</w:t>
      </w:r>
      <w:r w:rsidR="0032660C">
        <w:rPr>
          <w:sz w:val="28"/>
          <w:szCs w:val="28"/>
          <w:lang w:val="uk-UA"/>
        </w:rPr>
        <w:t xml:space="preserve"> </w:t>
      </w:r>
      <w:r w:rsidR="00250344">
        <w:rPr>
          <w:sz w:val="28"/>
          <w:szCs w:val="28"/>
          <w:lang w:val="uk-UA"/>
        </w:rPr>
        <w:t xml:space="preserve">9105-22 «Методичні рекомендації </w:t>
      </w:r>
      <w:r w:rsidR="00250344" w:rsidRPr="00250344">
        <w:rPr>
          <w:sz w:val="28"/>
          <w:szCs w:val="28"/>
          <w:lang w:val="uk-UA"/>
        </w:rPr>
        <w:t>щодо організації вихо</w:t>
      </w:r>
      <w:r w:rsidR="00250344">
        <w:rPr>
          <w:sz w:val="28"/>
          <w:szCs w:val="28"/>
          <w:lang w:val="uk-UA"/>
        </w:rPr>
        <w:t xml:space="preserve">вного процесу в закладах освіти </w:t>
      </w:r>
      <w:r w:rsidR="00250344" w:rsidRPr="00250344">
        <w:rPr>
          <w:sz w:val="28"/>
          <w:szCs w:val="28"/>
          <w:lang w:val="uk-UA"/>
        </w:rPr>
        <w:t>у 2022/2023 навчальному році</w:t>
      </w:r>
      <w:r w:rsidR="00250344">
        <w:rPr>
          <w:sz w:val="28"/>
          <w:szCs w:val="28"/>
          <w:lang w:val="uk-UA"/>
        </w:rPr>
        <w:t xml:space="preserve">»,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плану роботи Комунального закладу «Харківська спеціальна школа № 5» Харківської обласної ради (</w:t>
      </w:r>
      <w:r w:rsidR="00626054">
        <w:rPr>
          <w:sz w:val="28"/>
          <w:szCs w:val="28"/>
          <w:lang w:val="uk-UA"/>
        </w:rPr>
        <w:t>далі – КЗ «ХСШ № 5» ХОР) на 2022</w:t>
      </w:r>
      <w:r w:rsidR="00264BC7">
        <w:rPr>
          <w:sz w:val="28"/>
          <w:szCs w:val="28"/>
          <w:lang w:val="uk-UA"/>
        </w:rPr>
        <w:t>/2023</w:t>
      </w:r>
      <w:r w:rsidR="00EB3EF8">
        <w:rPr>
          <w:sz w:val="28"/>
          <w:szCs w:val="28"/>
          <w:lang w:val="uk-UA"/>
        </w:rPr>
        <w:t xml:space="preserve"> навчальний рік</w:t>
      </w:r>
      <w:r>
        <w:rPr>
          <w:sz w:val="28"/>
          <w:szCs w:val="28"/>
          <w:lang w:val="uk-UA"/>
        </w:rPr>
        <w:t xml:space="preserve">, </w:t>
      </w:r>
    </w:p>
    <w:p w:rsidR="0077625F" w:rsidRDefault="0077625F" w:rsidP="0077625F">
      <w:pPr>
        <w:jc w:val="both"/>
        <w:rPr>
          <w:sz w:val="28"/>
          <w:szCs w:val="28"/>
          <w:lang w:val="uk-UA"/>
        </w:rPr>
      </w:pPr>
    </w:p>
    <w:p w:rsidR="0077625F" w:rsidRDefault="0077625F" w:rsidP="0077625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 А К А З У Ю: </w:t>
      </w:r>
    </w:p>
    <w:p w:rsidR="002562AE" w:rsidRDefault="0077625F" w:rsidP="00776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562AE">
        <w:rPr>
          <w:sz w:val="28"/>
          <w:szCs w:val="28"/>
          <w:lang w:val="uk-UA"/>
        </w:rPr>
        <w:t>Затвердити план</w:t>
      </w:r>
      <w:r w:rsidR="002562AE">
        <w:rPr>
          <w:sz w:val="28"/>
          <w:szCs w:val="28"/>
          <w:lang w:val="uk-UA" w:eastAsia="uk-UA"/>
        </w:rPr>
        <w:t xml:space="preserve"> заходів на 202</w:t>
      </w:r>
      <w:r w:rsidR="002562AE" w:rsidRPr="0034556A">
        <w:rPr>
          <w:sz w:val="28"/>
          <w:szCs w:val="28"/>
          <w:lang w:eastAsia="uk-UA"/>
        </w:rPr>
        <w:t>2</w:t>
      </w:r>
      <w:r w:rsidR="002562AE">
        <w:rPr>
          <w:sz w:val="28"/>
          <w:szCs w:val="28"/>
          <w:lang w:val="uk-UA" w:eastAsia="uk-UA"/>
        </w:rPr>
        <w:t>/202</w:t>
      </w:r>
      <w:r w:rsidR="002562AE" w:rsidRPr="0034556A">
        <w:rPr>
          <w:sz w:val="28"/>
          <w:szCs w:val="28"/>
          <w:lang w:eastAsia="uk-UA"/>
        </w:rPr>
        <w:t>3</w:t>
      </w:r>
      <w:r w:rsidR="002562AE">
        <w:rPr>
          <w:sz w:val="28"/>
          <w:szCs w:val="28"/>
          <w:lang w:val="uk-UA" w:eastAsia="uk-UA"/>
        </w:rPr>
        <w:t xml:space="preserve"> навчальний рік, спрямованих на запобігання та протидії </w:t>
      </w:r>
      <w:proofErr w:type="spellStart"/>
      <w:r w:rsidR="002562AE">
        <w:rPr>
          <w:sz w:val="28"/>
          <w:szCs w:val="28"/>
          <w:lang w:val="uk-UA" w:eastAsia="uk-UA"/>
        </w:rPr>
        <w:t>булінгу</w:t>
      </w:r>
      <w:proofErr w:type="spellEnd"/>
      <w:r w:rsidR="002562AE">
        <w:rPr>
          <w:sz w:val="28"/>
          <w:szCs w:val="28"/>
          <w:lang w:val="uk-UA" w:eastAsia="uk-UA"/>
        </w:rPr>
        <w:t xml:space="preserve"> (цькуванню) в закладі освіти (додається).</w:t>
      </w:r>
    </w:p>
    <w:p w:rsidR="0077625F" w:rsidRDefault="002562AE" w:rsidP="00776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="0077625F">
        <w:rPr>
          <w:sz w:val="28"/>
          <w:szCs w:val="28"/>
          <w:lang w:val="uk-UA"/>
        </w:rPr>
        <w:t xml:space="preserve">Заступникам директора КЗ «ХСШ № 5» ХОР </w:t>
      </w:r>
      <w:proofErr w:type="spellStart"/>
      <w:r w:rsidR="0077625F">
        <w:rPr>
          <w:sz w:val="28"/>
          <w:szCs w:val="28"/>
          <w:lang w:val="uk-UA"/>
        </w:rPr>
        <w:t>Корсуну</w:t>
      </w:r>
      <w:proofErr w:type="spellEnd"/>
      <w:r w:rsidR="0077625F">
        <w:rPr>
          <w:sz w:val="28"/>
          <w:szCs w:val="28"/>
          <w:lang w:val="uk-UA"/>
        </w:rPr>
        <w:t xml:space="preserve"> С.О., </w:t>
      </w:r>
      <w:proofErr w:type="spellStart"/>
      <w:r w:rsidR="0077625F">
        <w:rPr>
          <w:sz w:val="28"/>
          <w:szCs w:val="28"/>
          <w:lang w:val="uk-UA"/>
        </w:rPr>
        <w:t>Лавриковій</w:t>
      </w:r>
      <w:proofErr w:type="spellEnd"/>
      <w:r w:rsidR="0077625F">
        <w:rPr>
          <w:sz w:val="28"/>
          <w:szCs w:val="28"/>
          <w:lang w:val="uk-UA"/>
        </w:rPr>
        <w:t xml:space="preserve"> Ю.С.:</w:t>
      </w:r>
    </w:p>
    <w:p w:rsidR="0077625F" w:rsidRDefault="002562AE" w:rsidP="002562AE">
      <w:pPr>
        <w:pStyle w:val="1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77625F">
        <w:rPr>
          <w:sz w:val="28"/>
          <w:szCs w:val="28"/>
          <w:lang w:val="uk-UA"/>
        </w:rPr>
        <w:t>Забезпечити виконання в КЗ «ХСШ № 5» ХОР, в</w:t>
      </w:r>
      <w:r w:rsidR="00DC27F2">
        <w:rPr>
          <w:sz w:val="28"/>
          <w:szCs w:val="28"/>
          <w:lang w:val="uk-UA"/>
        </w:rPr>
        <w:t xml:space="preserve"> </w:t>
      </w:r>
      <w:r w:rsidR="00631D02">
        <w:rPr>
          <w:sz w:val="28"/>
          <w:szCs w:val="28"/>
          <w:lang w:val="uk-UA"/>
        </w:rPr>
        <w:t>межах компетенції, З</w:t>
      </w:r>
      <w:r w:rsidR="004A6739">
        <w:rPr>
          <w:sz w:val="28"/>
          <w:szCs w:val="28"/>
          <w:lang w:val="uk-UA"/>
        </w:rPr>
        <w:t>акон</w:t>
      </w:r>
      <w:r w:rsidR="00631D02">
        <w:rPr>
          <w:sz w:val="28"/>
          <w:szCs w:val="28"/>
          <w:lang w:val="uk-UA"/>
        </w:rPr>
        <w:t>у</w:t>
      </w:r>
      <w:r w:rsidR="0077625F">
        <w:rPr>
          <w:sz w:val="28"/>
          <w:szCs w:val="28"/>
          <w:lang w:val="uk-UA"/>
        </w:rPr>
        <w:t xml:space="preserve"> України </w:t>
      </w:r>
      <w:r w:rsidR="0077625F" w:rsidRPr="004A6739">
        <w:rPr>
          <w:sz w:val="28"/>
          <w:szCs w:val="28"/>
          <w:lang w:val="uk-UA" w:eastAsia="uk-UA"/>
        </w:rPr>
        <w:t xml:space="preserve">«Про внесення змін до деяких законодавчих актів України щодо протидії </w:t>
      </w:r>
      <w:proofErr w:type="spellStart"/>
      <w:r w:rsidR="0077625F" w:rsidRPr="004A6739">
        <w:rPr>
          <w:sz w:val="28"/>
          <w:szCs w:val="28"/>
          <w:lang w:val="uk-UA" w:eastAsia="uk-UA"/>
        </w:rPr>
        <w:t>булінгу</w:t>
      </w:r>
      <w:proofErr w:type="spellEnd"/>
      <w:r w:rsidR="0077625F" w:rsidRPr="004A6739">
        <w:rPr>
          <w:sz w:val="28"/>
          <w:szCs w:val="28"/>
          <w:lang w:val="uk-UA" w:eastAsia="uk-UA"/>
        </w:rPr>
        <w:t xml:space="preserve"> (цькуванню)»</w:t>
      </w:r>
      <w:r w:rsidR="004A6739">
        <w:rPr>
          <w:sz w:val="28"/>
          <w:szCs w:val="28"/>
          <w:lang w:val="uk-UA" w:eastAsia="uk-UA"/>
        </w:rPr>
        <w:t xml:space="preserve"> від 18 грудня 2018 року № 2657- </w:t>
      </w:r>
      <w:r w:rsidR="004A6739">
        <w:rPr>
          <w:sz w:val="28"/>
          <w:szCs w:val="28"/>
          <w:lang w:val="en-US" w:eastAsia="uk-UA"/>
        </w:rPr>
        <w:t>VIII</w:t>
      </w:r>
      <w:r w:rsidR="0077625F" w:rsidRPr="004A6739">
        <w:rPr>
          <w:sz w:val="28"/>
          <w:szCs w:val="28"/>
          <w:lang w:val="uk-UA" w:eastAsia="uk-UA"/>
        </w:rPr>
        <w:t>,</w:t>
      </w:r>
      <w:r w:rsidR="0077625F" w:rsidRPr="004A6739">
        <w:rPr>
          <w:sz w:val="28"/>
          <w:szCs w:val="28"/>
          <w:lang w:val="uk-UA"/>
        </w:rPr>
        <w:t xml:space="preserve"> </w:t>
      </w:r>
    </w:p>
    <w:p w:rsidR="00A43E31" w:rsidRDefault="0077625F" w:rsidP="002C1552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77625F" w:rsidRDefault="002562AE" w:rsidP="002562AE">
      <w:pPr>
        <w:pStyle w:val="1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77625F">
        <w:rPr>
          <w:sz w:val="28"/>
          <w:szCs w:val="28"/>
          <w:lang w:val="uk-UA"/>
        </w:rPr>
        <w:t xml:space="preserve">Взяти під особистий контроль питання своєчасного інформування Служби у справах дітей по Шевченківському району Департаменту служб у справах дітей Харківської міської ради, поліції про учнів (вихованців), які вчиняють насильство, </w:t>
      </w:r>
      <w:proofErr w:type="spellStart"/>
      <w:r w:rsidR="0077625F">
        <w:rPr>
          <w:sz w:val="28"/>
          <w:szCs w:val="28"/>
          <w:lang w:val="uk-UA"/>
        </w:rPr>
        <w:t>бу</w:t>
      </w:r>
      <w:r w:rsidR="00631D02">
        <w:rPr>
          <w:sz w:val="28"/>
          <w:szCs w:val="28"/>
          <w:lang w:val="uk-UA"/>
        </w:rPr>
        <w:t>лінг</w:t>
      </w:r>
      <w:proofErr w:type="spellEnd"/>
      <w:r w:rsidR="00631D02">
        <w:rPr>
          <w:sz w:val="28"/>
          <w:szCs w:val="28"/>
          <w:lang w:val="uk-UA"/>
        </w:rPr>
        <w:t>, правопорушення та злочини</w:t>
      </w:r>
      <w:r w:rsidR="0077625F">
        <w:rPr>
          <w:sz w:val="28"/>
          <w:szCs w:val="28"/>
          <w:lang w:val="uk-UA"/>
        </w:rPr>
        <w:t>; притягнення до відповідальності батьків, які не займаються вихованням дітей, порушують права дітей.</w:t>
      </w:r>
    </w:p>
    <w:p w:rsidR="00A43E31" w:rsidRDefault="0077625F" w:rsidP="002C1552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77625F" w:rsidRPr="002C1552" w:rsidRDefault="002562AE" w:rsidP="002562AE">
      <w:pPr>
        <w:pStyle w:val="1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="0077625F" w:rsidRPr="002C1552">
        <w:rPr>
          <w:sz w:val="28"/>
          <w:szCs w:val="28"/>
          <w:lang w:val="uk-UA"/>
        </w:rPr>
        <w:t>З</w:t>
      </w:r>
      <w:r w:rsidR="0077625F" w:rsidRPr="002C1552">
        <w:rPr>
          <w:sz w:val="28"/>
          <w:szCs w:val="28"/>
          <w:lang w:val="uk-UA" w:eastAsia="uk-UA"/>
        </w:rPr>
        <w:t xml:space="preserve">абезпечити безумовне виконання </w:t>
      </w:r>
      <w:r w:rsidR="00D80D39" w:rsidRPr="002C1552">
        <w:rPr>
          <w:sz w:val="28"/>
          <w:szCs w:val="28"/>
          <w:lang w:val="uk-UA"/>
        </w:rPr>
        <w:t>П</w:t>
      </w:r>
      <w:r w:rsidR="0077625F" w:rsidRPr="002C1552">
        <w:rPr>
          <w:sz w:val="28"/>
          <w:szCs w:val="28"/>
          <w:lang w:val="uk-UA"/>
        </w:rPr>
        <w:t xml:space="preserve">останови Кабінету Міністрів України від </w:t>
      </w:r>
      <w:r w:rsidR="0077625F" w:rsidRPr="002C1552">
        <w:rPr>
          <w:sz w:val="28"/>
          <w:szCs w:val="28"/>
          <w:lang w:val="uk-UA" w:eastAsia="uk-UA"/>
        </w:rPr>
        <w:t xml:space="preserve">13.09.2017 № 684 «Про затвердження Порядку ведення обліку дітей </w:t>
      </w:r>
      <w:r w:rsidR="00DC27F2" w:rsidRPr="002C1552">
        <w:rPr>
          <w:sz w:val="28"/>
          <w:szCs w:val="28"/>
          <w:lang w:val="uk-UA" w:eastAsia="uk-UA"/>
        </w:rPr>
        <w:t>до</w:t>
      </w:r>
      <w:r w:rsidR="0077625F" w:rsidRPr="002C1552">
        <w:rPr>
          <w:sz w:val="28"/>
          <w:szCs w:val="28"/>
          <w:lang w:val="uk-UA" w:eastAsia="uk-UA"/>
        </w:rPr>
        <w:t>шкільного</w:t>
      </w:r>
      <w:r w:rsidR="00B73D93" w:rsidRPr="002C1552">
        <w:rPr>
          <w:sz w:val="28"/>
          <w:szCs w:val="28"/>
          <w:lang w:val="uk-UA" w:eastAsia="uk-UA"/>
        </w:rPr>
        <w:t>, шкільного</w:t>
      </w:r>
      <w:r w:rsidR="0077625F" w:rsidRPr="002C1552">
        <w:rPr>
          <w:sz w:val="28"/>
          <w:szCs w:val="28"/>
          <w:lang w:val="uk-UA" w:eastAsia="uk-UA"/>
        </w:rPr>
        <w:t xml:space="preserve"> віку та учнів» (</w:t>
      </w:r>
      <w:r w:rsidR="00B73D93" w:rsidRPr="002C1552">
        <w:rPr>
          <w:sz w:val="28"/>
          <w:szCs w:val="28"/>
          <w:lang w:val="uk-UA" w:eastAsia="uk-UA"/>
        </w:rPr>
        <w:t xml:space="preserve">назва Постанови </w:t>
      </w:r>
      <w:r w:rsidR="0077625F" w:rsidRPr="002C1552">
        <w:rPr>
          <w:sz w:val="28"/>
          <w:szCs w:val="28"/>
          <w:lang w:val="uk-UA" w:eastAsia="uk-UA"/>
        </w:rPr>
        <w:t>із змінами) в частині невідкладного надання даних особам, які не досягли повноліття і відсутні на навчальних заняттях протягом 10 робочих днів підряд з невідомих або без поважних причин, відповідному територіальному органу Національної поліції та службі у справах дітей для провадження діяльності відповідно до законодавства, пов’язаної із захистом їх прав на здобуття загальної середньої освіти.</w:t>
      </w:r>
    </w:p>
    <w:p w:rsidR="00A43E31" w:rsidRPr="004C2977" w:rsidRDefault="0034556A" w:rsidP="002C1552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Pr="002562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/202</w:t>
      </w:r>
      <w:r w:rsidRPr="002562AE">
        <w:rPr>
          <w:sz w:val="28"/>
          <w:szCs w:val="28"/>
          <w:lang w:val="uk-UA"/>
        </w:rPr>
        <w:t>3</w:t>
      </w:r>
      <w:r w:rsidR="0077625F">
        <w:rPr>
          <w:sz w:val="28"/>
          <w:szCs w:val="28"/>
          <w:lang w:val="uk-UA"/>
        </w:rPr>
        <w:t xml:space="preserve"> н. р.</w:t>
      </w:r>
    </w:p>
    <w:p w:rsidR="0077625F" w:rsidRDefault="002562AE" w:rsidP="002562AE">
      <w:pPr>
        <w:pStyle w:val="1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</w:t>
      </w:r>
      <w:r w:rsidR="0077625F">
        <w:rPr>
          <w:sz w:val="28"/>
          <w:szCs w:val="28"/>
          <w:lang w:val="uk-UA"/>
        </w:rPr>
        <w:t>Забезпечити надання відповідних аналітичних інформацій про стан роботи КЗ «ХСШ № 5» ХОР з вказаних питань до Департаменту науки і освіти Харківської обласної державної</w:t>
      </w:r>
      <w:r w:rsidR="002C1552">
        <w:rPr>
          <w:sz w:val="28"/>
          <w:szCs w:val="28"/>
          <w:lang w:val="uk-UA"/>
        </w:rPr>
        <w:t xml:space="preserve"> (військової)</w:t>
      </w:r>
      <w:r w:rsidR="0077625F">
        <w:rPr>
          <w:sz w:val="28"/>
          <w:szCs w:val="28"/>
          <w:lang w:val="uk-UA"/>
        </w:rPr>
        <w:t xml:space="preserve"> адміністрації.</w:t>
      </w:r>
    </w:p>
    <w:p w:rsidR="008C683B" w:rsidRDefault="0077625F" w:rsidP="008C683B">
      <w:pPr>
        <w:pStyle w:val="1"/>
        <w:tabs>
          <w:tab w:val="left" w:pos="567"/>
        </w:tabs>
        <w:ind w:left="623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планом роботи </w:t>
      </w:r>
    </w:p>
    <w:p w:rsidR="0077625F" w:rsidRDefault="0077625F" w:rsidP="002562AE">
      <w:pPr>
        <w:pStyle w:val="1"/>
        <w:tabs>
          <w:tab w:val="left" w:pos="567"/>
        </w:tabs>
        <w:ind w:left="68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КЗ «ХСШ № 5» ХОР</w:t>
      </w:r>
    </w:p>
    <w:p w:rsidR="0077625F" w:rsidRDefault="002562AE" w:rsidP="00776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7625F">
        <w:rPr>
          <w:sz w:val="28"/>
          <w:szCs w:val="28"/>
          <w:lang w:val="uk-UA"/>
        </w:rPr>
        <w:t>. Класним керівникам, вихователям:</w:t>
      </w:r>
    </w:p>
    <w:p w:rsidR="0077625F" w:rsidRDefault="002562AE" w:rsidP="00776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7625F">
        <w:rPr>
          <w:sz w:val="28"/>
          <w:szCs w:val="28"/>
          <w:lang w:val="uk-UA"/>
        </w:rPr>
        <w:t xml:space="preserve">.1. </w:t>
      </w:r>
      <w:r w:rsidR="008C683B">
        <w:rPr>
          <w:sz w:val="28"/>
          <w:szCs w:val="28"/>
          <w:lang w:val="uk-UA"/>
        </w:rPr>
        <w:t>Здійснювати</w:t>
      </w:r>
      <w:r w:rsidR="0077625F">
        <w:rPr>
          <w:sz w:val="28"/>
          <w:szCs w:val="28"/>
          <w:lang w:val="uk-UA"/>
        </w:rPr>
        <w:t xml:space="preserve"> контрол</w:t>
      </w:r>
      <w:r w:rsidR="008C683B">
        <w:rPr>
          <w:sz w:val="28"/>
          <w:szCs w:val="28"/>
          <w:lang w:val="uk-UA"/>
        </w:rPr>
        <w:t>ь</w:t>
      </w:r>
      <w:r w:rsidR="0077625F">
        <w:rPr>
          <w:sz w:val="28"/>
          <w:szCs w:val="28"/>
          <w:lang w:val="uk-UA"/>
        </w:rPr>
        <w:t xml:space="preserve"> відвідування здобувачами освіти навчальних занять з метою попередження випадків бродяжництва.</w:t>
      </w:r>
    </w:p>
    <w:p w:rsidR="00A43E31" w:rsidRDefault="0034556A" w:rsidP="002C1552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Pr="007F228C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/202</w:t>
      </w:r>
      <w:r w:rsidRPr="007F228C">
        <w:rPr>
          <w:sz w:val="28"/>
          <w:szCs w:val="28"/>
        </w:rPr>
        <w:t>3</w:t>
      </w:r>
      <w:r w:rsidR="0077625F">
        <w:rPr>
          <w:sz w:val="28"/>
          <w:szCs w:val="28"/>
          <w:lang w:val="uk-UA"/>
        </w:rPr>
        <w:t xml:space="preserve"> н. р.</w:t>
      </w:r>
    </w:p>
    <w:p w:rsidR="0077625F" w:rsidRDefault="002562AE" w:rsidP="00776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7625F">
        <w:rPr>
          <w:sz w:val="28"/>
          <w:szCs w:val="28"/>
          <w:lang w:val="uk-UA"/>
        </w:rPr>
        <w:t>.2. Проводити профілактичну роботу з учнями, які систематично пропускають заняття</w:t>
      </w:r>
      <w:r w:rsidR="00631D02">
        <w:rPr>
          <w:sz w:val="28"/>
          <w:szCs w:val="28"/>
          <w:lang w:val="uk-UA"/>
        </w:rPr>
        <w:t xml:space="preserve"> не відвідують заняття в умовах онлайн-навчання</w:t>
      </w:r>
      <w:r w:rsidR="0077625F">
        <w:rPr>
          <w:sz w:val="28"/>
          <w:szCs w:val="28"/>
          <w:lang w:val="uk-UA"/>
        </w:rPr>
        <w:t xml:space="preserve"> без пова</w:t>
      </w:r>
      <w:r w:rsidR="00631D02">
        <w:rPr>
          <w:sz w:val="28"/>
          <w:szCs w:val="28"/>
          <w:lang w:val="uk-UA"/>
        </w:rPr>
        <w:t>жних причин</w:t>
      </w:r>
      <w:r w:rsidR="0077625F">
        <w:rPr>
          <w:sz w:val="28"/>
          <w:szCs w:val="28"/>
          <w:lang w:val="uk-UA"/>
        </w:rPr>
        <w:t>.</w:t>
      </w:r>
    </w:p>
    <w:p w:rsidR="00A43E31" w:rsidRDefault="0034556A" w:rsidP="002C1552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Pr="007F228C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/202</w:t>
      </w:r>
      <w:r w:rsidRPr="007F228C">
        <w:rPr>
          <w:sz w:val="28"/>
          <w:szCs w:val="28"/>
        </w:rPr>
        <w:t>3</w:t>
      </w:r>
      <w:r w:rsidR="0077625F">
        <w:rPr>
          <w:sz w:val="28"/>
          <w:szCs w:val="28"/>
          <w:lang w:val="uk-UA"/>
        </w:rPr>
        <w:t xml:space="preserve"> н. р.</w:t>
      </w:r>
    </w:p>
    <w:p w:rsidR="0077625F" w:rsidRDefault="002562AE" w:rsidP="00776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7625F">
        <w:rPr>
          <w:sz w:val="28"/>
          <w:szCs w:val="28"/>
          <w:lang w:val="uk-UA"/>
        </w:rPr>
        <w:t>.3. Впроваджувати інтерактивні форми роботи за навчально-методичним посібником «Організація роботи з розв’язання проблем насильства в школі»</w:t>
      </w:r>
      <w:r w:rsidR="004D6B98">
        <w:rPr>
          <w:sz w:val="28"/>
          <w:szCs w:val="28"/>
          <w:lang w:val="uk-UA"/>
        </w:rPr>
        <w:t xml:space="preserve"> в дистанційній формі</w:t>
      </w:r>
      <w:r w:rsidR="0077625F">
        <w:rPr>
          <w:sz w:val="28"/>
          <w:szCs w:val="28"/>
          <w:lang w:val="uk-UA"/>
        </w:rPr>
        <w:t xml:space="preserve">. </w:t>
      </w:r>
    </w:p>
    <w:p w:rsidR="0077625F" w:rsidRDefault="0034556A" w:rsidP="0077625F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Pr="007F228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/202</w:t>
      </w:r>
      <w:r w:rsidRPr="007F228C">
        <w:rPr>
          <w:sz w:val="28"/>
          <w:szCs w:val="28"/>
          <w:lang w:val="uk-UA"/>
        </w:rPr>
        <w:t>3</w:t>
      </w:r>
      <w:r w:rsidR="0077625F">
        <w:rPr>
          <w:sz w:val="28"/>
          <w:szCs w:val="28"/>
          <w:lang w:val="uk-UA"/>
        </w:rPr>
        <w:t xml:space="preserve"> н. р.</w:t>
      </w:r>
    </w:p>
    <w:p w:rsidR="0077625F" w:rsidRDefault="002562AE" w:rsidP="0077625F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77625F">
        <w:rPr>
          <w:sz w:val="28"/>
          <w:szCs w:val="28"/>
          <w:lang w:val="uk-UA" w:eastAsia="uk-UA"/>
        </w:rPr>
        <w:t xml:space="preserve">.4. Негайно повідомляти керівництво КЗ «ХСШ № 5» ХОР про факти </w:t>
      </w:r>
      <w:proofErr w:type="spellStart"/>
      <w:r w:rsidR="0077625F">
        <w:rPr>
          <w:sz w:val="28"/>
          <w:szCs w:val="28"/>
          <w:lang w:val="uk-UA" w:eastAsia="uk-UA"/>
        </w:rPr>
        <w:t>булінгу</w:t>
      </w:r>
      <w:proofErr w:type="spellEnd"/>
      <w:r w:rsidR="0077625F">
        <w:rPr>
          <w:sz w:val="28"/>
          <w:szCs w:val="28"/>
          <w:lang w:val="uk-UA" w:eastAsia="uk-UA"/>
        </w:rPr>
        <w:t xml:space="preserve"> (цькування) стосовно здобувачів освіти, педагогічних працівників, інших осіб, які залучаються до освітнього процесу, свідком якого вони були особисто або інформацію про які отримали від інших осіб. Вживати невідкладних заходів для припинення </w:t>
      </w:r>
      <w:proofErr w:type="spellStart"/>
      <w:r w:rsidR="0077625F">
        <w:rPr>
          <w:sz w:val="28"/>
          <w:szCs w:val="28"/>
          <w:lang w:val="uk-UA" w:eastAsia="uk-UA"/>
        </w:rPr>
        <w:t>булінгу</w:t>
      </w:r>
      <w:proofErr w:type="spellEnd"/>
      <w:r w:rsidR="0077625F">
        <w:rPr>
          <w:sz w:val="28"/>
          <w:szCs w:val="28"/>
          <w:lang w:val="uk-UA" w:eastAsia="uk-UA"/>
        </w:rPr>
        <w:t xml:space="preserve"> (цькування).</w:t>
      </w:r>
    </w:p>
    <w:p w:rsidR="0077625F" w:rsidRDefault="0077625F" w:rsidP="0077625F">
      <w:pPr>
        <w:ind w:left="6237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Постійно</w:t>
      </w:r>
    </w:p>
    <w:p w:rsidR="00A43E31" w:rsidRDefault="002562AE" w:rsidP="00776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77625F">
        <w:rPr>
          <w:sz w:val="28"/>
          <w:szCs w:val="28"/>
          <w:lang w:val="uk-UA"/>
        </w:rPr>
        <w:t>.5. Забезпечити проведення соціально-психологічної діяльності, педагогічно зорієнтовану на протидію втягування дітей і молоді в негативні ситуації</w:t>
      </w:r>
      <w:r w:rsidR="004D6B98">
        <w:rPr>
          <w:sz w:val="28"/>
          <w:szCs w:val="28"/>
          <w:lang w:val="uk-UA"/>
        </w:rPr>
        <w:t xml:space="preserve"> в дистанційній формі</w:t>
      </w:r>
      <w:r w:rsidR="0077625F">
        <w:rPr>
          <w:sz w:val="28"/>
          <w:szCs w:val="28"/>
          <w:lang w:val="uk-UA"/>
        </w:rPr>
        <w:t>.</w:t>
      </w:r>
    </w:p>
    <w:p w:rsidR="00A43E31" w:rsidRDefault="0034556A" w:rsidP="002C1552">
      <w:pPr>
        <w:pStyle w:val="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Pr="007F228C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/202</w:t>
      </w:r>
      <w:r w:rsidRPr="007F228C">
        <w:rPr>
          <w:sz w:val="28"/>
          <w:szCs w:val="28"/>
        </w:rPr>
        <w:t>3</w:t>
      </w:r>
      <w:r w:rsidR="0077625F">
        <w:rPr>
          <w:sz w:val="28"/>
          <w:szCs w:val="28"/>
          <w:lang w:val="uk-UA"/>
        </w:rPr>
        <w:t xml:space="preserve"> н. р.</w:t>
      </w:r>
    </w:p>
    <w:p w:rsidR="0077625F" w:rsidRDefault="002562AE" w:rsidP="002562A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77625F">
        <w:rPr>
          <w:sz w:val="28"/>
          <w:szCs w:val="28"/>
          <w:lang w:val="uk-UA"/>
        </w:rPr>
        <w:t xml:space="preserve">Практичному психологу КЗ «ХСШ № 5» ХОР Баул Н.А., соціальному педагогу КЗ «ХСШ № 5» ХОР </w:t>
      </w:r>
      <w:proofErr w:type="spellStart"/>
      <w:r w:rsidR="0077625F">
        <w:rPr>
          <w:sz w:val="28"/>
          <w:szCs w:val="28"/>
          <w:lang w:val="uk-UA"/>
        </w:rPr>
        <w:t>Келеберді</w:t>
      </w:r>
      <w:proofErr w:type="spellEnd"/>
      <w:r w:rsidR="0077625F">
        <w:rPr>
          <w:sz w:val="28"/>
          <w:szCs w:val="28"/>
          <w:lang w:val="uk-UA"/>
        </w:rPr>
        <w:t xml:space="preserve"> М.В.:</w:t>
      </w:r>
    </w:p>
    <w:p w:rsidR="0077625F" w:rsidRDefault="002562AE" w:rsidP="0077625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7625F">
        <w:rPr>
          <w:sz w:val="28"/>
          <w:szCs w:val="28"/>
          <w:lang w:val="uk-UA"/>
        </w:rPr>
        <w:t>.</w:t>
      </w:r>
      <w:r w:rsidR="00F10A18">
        <w:rPr>
          <w:sz w:val="28"/>
          <w:szCs w:val="28"/>
          <w:lang w:val="uk-UA"/>
        </w:rPr>
        <w:t>1</w:t>
      </w:r>
      <w:r w:rsidR="0077625F">
        <w:rPr>
          <w:sz w:val="28"/>
          <w:szCs w:val="28"/>
          <w:lang w:val="uk-UA"/>
        </w:rPr>
        <w:t>. Знайомити педагогічних працівників з нормативними документами щодо попередження правопорушень, злочинності</w:t>
      </w:r>
      <w:r w:rsidR="007116D9">
        <w:rPr>
          <w:sz w:val="28"/>
          <w:szCs w:val="28"/>
          <w:lang w:val="uk-UA"/>
        </w:rPr>
        <w:t xml:space="preserve">, </w:t>
      </w:r>
      <w:proofErr w:type="spellStart"/>
      <w:r w:rsidR="002C1552">
        <w:rPr>
          <w:sz w:val="28"/>
          <w:szCs w:val="28"/>
          <w:lang w:val="uk-UA" w:eastAsia="uk-UA"/>
        </w:rPr>
        <w:t>булінгу</w:t>
      </w:r>
      <w:proofErr w:type="spellEnd"/>
      <w:r w:rsidR="002C1552">
        <w:rPr>
          <w:sz w:val="28"/>
          <w:szCs w:val="28"/>
          <w:lang w:val="uk-UA" w:eastAsia="uk-UA"/>
        </w:rPr>
        <w:t xml:space="preserve"> (цькування)</w:t>
      </w:r>
      <w:r w:rsidR="0077625F">
        <w:rPr>
          <w:sz w:val="28"/>
          <w:szCs w:val="28"/>
          <w:lang w:val="uk-UA"/>
        </w:rPr>
        <w:t xml:space="preserve"> серед неповнолітніх.</w:t>
      </w:r>
    </w:p>
    <w:p w:rsidR="0077625F" w:rsidRDefault="0034556A" w:rsidP="0077625F">
      <w:pPr>
        <w:ind w:left="720" w:hanging="151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Pr="007F228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/202</w:t>
      </w:r>
      <w:r w:rsidRPr="007F228C">
        <w:rPr>
          <w:sz w:val="28"/>
          <w:szCs w:val="28"/>
          <w:lang w:val="uk-UA"/>
        </w:rPr>
        <w:t>3</w:t>
      </w:r>
      <w:r w:rsidR="0077625F">
        <w:rPr>
          <w:sz w:val="28"/>
          <w:szCs w:val="28"/>
          <w:lang w:val="uk-UA"/>
        </w:rPr>
        <w:t xml:space="preserve"> навчального року</w:t>
      </w:r>
    </w:p>
    <w:p w:rsidR="0077625F" w:rsidRPr="000233D2" w:rsidRDefault="002562AE" w:rsidP="0077625F">
      <w:pPr>
        <w:tabs>
          <w:tab w:val="num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="000233D2">
        <w:rPr>
          <w:sz w:val="28"/>
          <w:szCs w:val="28"/>
          <w:lang w:val="uk-UA"/>
        </w:rPr>
        <w:t>О</w:t>
      </w:r>
      <w:r w:rsidR="0077625F" w:rsidRPr="000233D2">
        <w:rPr>
          <w:sz w:val="28"/>
          <w:szCs w:val="28"/>
          <w:lang w:val="uk-UA"/>
        </w:rPr>
        <w:t>нов</w:t>
      </w:r>
      <w:r w:rsidR="000233D2">
        <w:rPr>
          <w:sz w:val="28"/>
          <w:szCs w:val="28"/>
          <w:lang w:val="uk-UA"/>
        </w:rPr>
        <w:t>люва</w:t>
      </w:r>
      <w:r w:rsidR="0077625F" w:rsidRPr="000233D2">
        <w:rPr>
          <w:sz w:val="28"/>
          <w:szCs w:val="28"/>
          <w:lang w:val="uk-UA"/>
        </w:rPr>
        <w:t xml:space="preserve">ти </w:t>
      </w:r>
      <w:r w:rsidR="000233D2">
        <w:rPr>
          <w:sz w:val="28"/>
          <w:szCs w:val="28"/>
          <w:lang w:val="uk-UA"/>
        </w:rPr>
        <w:t>інформацію на сайті закладу освіти та відповідних групах класів щодо</w:t>
      </w:r>
      <w:r w:rsidR="0077625F" w:rsidRPr="000233D2">
        <w:rPr>
          <w:sz w:val="28"/>
          <w:szCs w:val="28"/>
          <w:lang w:val="uk-UA"/>
        </w:rPr>
        <w:t xml:space="preserve"> </w:t>
      </w:r>
      <w:r w:rsidR="000233D2">
        <w:rPr>
          <w:sz w:val="28"/>
          <w:szCs w:val="28"/>
          <w:lang w:val="uk-UA"/>
        </w:rPr>
        <w:t>правової освіти,</w:t>
      </w:r>
      <w:r w:rsidR="007116D9">
        <w:rPr>
          <w:sz w:val="28"/>
          <w:szCs w:val="28"/>
          <w:lang w:val="uk-UA"/>
        </w:rPr>
        <w:t xml:space="preserve"> розміщува</w:t>
      </w:r>
      <w:r w:rsidR="0077625F" w:rsidRPr="000233D2">
        <w:rPr>
          <w:sz w:val="28"/>
          <w:szCs w:val="28"/>
          <w:lang w:val="uk-UA"/>
        </w:rPr>
        <w:t xml:space="preserve">ти інформацію про працівників </w:t>
      </w:r>
      <w:r w:rsidR="004D6B98">
        <w:rPr>
          <w:sz w:val="28"/>
          <w:szCs w:val="28"/>
          <w:lang w:val="uk-UA"/>
        </w:rPr>
        <w:t>в</w:t>
      </w:r>
      <w:r w:rsidR="00A066A3">
        <w:rPr>
          <w:sz w:val="28"/>
          <w:szCs w:val="28"/>
          <w:lang w:val="uk-UA"/>
        </w:rPr>
        <w:t>і</w:t>
      </w:r>
      <w:r w:rsidR="004D6B98">
        <w:rPr>
          <w:sz w:val="28"/>
          <w:szCs w:val="28"/>
          <w:lang w:val="uk-UA"/>
        </w:rPr>
        <w:t xml:space="preserve">дділу ювенальної превенції </w:t>
      </w:r>
      <w:r w:rsidR="00A066A3">
        <w:rPr>
          <w:sz w:val="28"/>
          <w:szCs w:val="28"/>
          <w:lang w:val="uk-UA"/>
        </w:rPr>
        <w:t>Харківського районного управління поліції № 3 ГУНП</w:t>
      </w:r>
      <w:r w:rsidR="00A066A3" w:rsidRPr="00A90BEE">
        <w:rPr>
          <w:sz w:val="28"/>
          <w:szCs w:val="28"/>
          <w:lang w:val="uk-UA"/>
        </w:rPr>
        <w:t xml:space="preserve"> України в Харківській області</w:t>
      </w:r>
      <w:r w:rsidR="0077625F" w:rsidRPr="000233D2">
        <w:rPr>
          <w:sz w:val="28"/>
          <w:szCs w:val="28"/>
          <w:lang w:val="uk-UA"/>
        </w:rPr>
        <w:t xml:space="preserve">, закріплених за закладом. </w:t>
      </w:r>
    </w:p>
    <w:p w:rsidR="000233D2" w:rsidRPr="000233D2" w:rsidRDefault="000233D2" w:rsidP="000233D2">
      <w:pPr>
        <w:pStyle w:val="a7"/>
        <w:ind w:left="4698" w:firstLine="258"/>
        <w:jc w:val="center"/>
        <w:rPr>
          <w:sz w:val="28"/>
          <w:szCs w:val="28"/>
          <w:lang w:val="uk-UA"/>
        </w:rPr>
      </w:pPr>
      <w:r w:rsidRPr="000233D2">
        <w:rPr>
          <w:sz w:val="28"/>
          <w:szCs w:val="28"/>
          <w:lang w:val="uk-UA"/>
        </w:rPr>
        <w:t>Протягом 2022/2023 навчального року</w:t>
      </w:r>
    </w:p>
    <w:p w:rsidR="0077625F" w:rsidRDefault="002562AE" w:rsidP="002562A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="0077625F">
        <w:rPr>
          <w:sz w:val="28"/>
          <w:szCs w:val="28"/>
          <w:lang w:val="uk-UA"/>
        </w:rPr>
        <w:t>Забезпечити складання та виконання планів індивідуального психолого-соціально-педагогічного супроводу дітей девіантної поведінки та дітей, які опинилися в складних життєвих обставинах.</w:t>
      </w:r>
    </w:p>
    <w:p w:rsidR="000233D2" w:rsidRPr="000233D2" w:rsidRDefault="000233D2" w:rsidP="000233D2">
      <w:pPr>
        <w:pStyle w:val="a7"/>
        <w:ind w:left="4698" w:firstLine="258"/>
        <w:jc w:val="center"/>
        <w:rPr>
          <w:sz w:val="28"/>
          <w:szCs w:val="28"/>
          <w:lang w:val="uk-UA"/>
        </w:rPr>
      </w:pPr>
      <w:r w:rsidRPr="000233D2">
        <w:rPr>
          <w:sz w:val="28"/>
          <w:szCs w:val="28"/>
          <w:lang w:val="uk-UA"/>
        </w:rPr>
        <w:t>Протягом 2022/2023 навчального року</w:t>
      </w:r>
    </w:p>
    <w:p w:rsidR="0077625F" w:rsidRDefault="002562AE" w:rsidP="00776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7625F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77625F" w:rsidRDefault="0077625F" w:rsidP="0077625F">
      <w:pPr>
        <w:jc w:val="both"/>
        <w:rPr>
          <w:sz w:val="28"/>
          <w:szCs w:val="28"/>
          <w:lang w:val="uk-UA"/>
        </w:rPr>
      </w:pPr>
    </w:p>
    <w:p w:rsidR="0077625F" w:rsidRDefault="004D6B98" w:rsidP="0077625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Директор</w:t>
      </w:r>
      <w:r w:rsidR="0077625F">
        <w:rPr>
          <w:b/>
          <w:bCs/>
          <w:sz w:val="28"/>
          <w:szCs w:val="28"/>
          <w:lang w:val="uk-UA"/>
        </w:rPr>
        <w:t xml:space="preserve"> закладу                                                                       О. МІРОШНИК</w:t>
      </w:r>
    </w:p>
    <w:p w:rsidR="0077625F" w:rsidRDefault="0077625F" w:rsidP="0077625F">
      <w:pPr>
        <w:rPr>
          <w:lang w:val="uk-UA"/>
        </w:rPr>
      </w:pPr>
    </w:p>
    <w:p w:rsidR="0077625F" w:rsidRDefault="0077625F" w:rsidP="0077625F">
      <w:pPr>
        <w:rPr>
          <w:lang w:val="uk-UA"/>
        </w:rPr>
      </w:pPr>
    </w:p>
    <w:p w:rsidR="0077625F" w:rsidRDefault="0077625F" w:rsidP="0077625F">
      <w:pPr>
        <w:rPr>
          <w:lang w:val="uk-UA"/>
        </w:rPr>
      </w:pPr>
    </w:p>
    <w:p w:rsidR="0077625F" w:rsidRDefault="0077625F" w:rsidP="002F138C">
      <w:pPr>
        <w:jc w:val="both"/>
        <w:rPr>
          <w:lang w:val="uk-UA"/>
        </w:rPr>
      </w:pPr>
    </w:p>
    <w:p w:rsidR="00F40D6B" w:rsidRDefault="00F40D6B">
      <w:pPr>
        <w:rPr>
          <w:lang w:val="uk-UA"/>
        </w:rPr>
      </w:pPr>
    </w:p>
    <w:p w:rsidR="00F40D6B" w:rsidRDefault="00F40D6B">
      <w:pPr>
        <w:rPr>
          <w:lang w:val="uk-UA"/>
        </w:rPr>
      </w:pPr>
    </w:p>
    <w:p w:rsidR="00F40D6B" w:rsidRDefault="00F40D6B">
      <w:pPr>
        <w:rPr>
          <w:lang w:val="uk-UA"/>
        </w:rPr>
      </w:pPr>
    </w:p>
    <w:p w:rsidR="009B38AE" w:rsidRDefault="009B38AE" w:rsidP="00AB70D0">
      <w:pPr>
        <w:jc w:val="both"/>
        <w:rPr>
          <w:sz w:val="28"/>
          <w:szCs w:val="28"/>
          <w:lang w:val="uk-UA"/>
        </w:rPr>
      </w:pPr>
    </w:p>
    <w:p w:rsidR="009B38AE" w:rsidRPr="007D0213" w:rsidRDefault="009B38AE" w:rsidP="009B38AE">
      <w:pPr>
        <w:ind w:left="5670"/>
        <w:jc w:val="both"/>
        <w:rPr>
          <w:sz w:val="28"/>
          <w:szCs w:val="28"/>
          <w:lang w:val="uk-UA"/>
        </w:rPr>
      </w:pPr>
    </w:p>
    <w:p w:rsidR="00A066A3" w:rsidRDefault="00A066A3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A066A3" w:rsidRDefault="00A066A3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A066A3" w:rsidRDefault="00A066A3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A066A3" w:rsidRDefault="00A066A3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A066A3" w:rsidRDefault="00A066A3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A066A3" w:rsidRDefault="00A066A3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A066A3" w:rsidRDefault="00A066A3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A066A3" w:rsidRDefault="00A066A3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A066A3" w:rsidRDefault="00A066A3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A066A3" w:rsidRDefault="00A066A3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A066A3" w:rsidRDefault="00A066A3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2C1552" w:rsidRDefault="002C1552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E9528B" w:rsidRDefault="00E9528B" w:rsidP="00E9528B">
      <w:pPr>
        <w:spacing w:line="276" w:lineRule="auto"/>
        <w:rPr>
          <w:b/>
          <w:sz w:val="28"/>
          <w:szCs w:val="28"/>
          <w:lang w:val="uk-UA"/>
        </w:rPr>
      </w:pPr>
    </w:p>
    <w:p w:rsidR="00E9528B" w:rsidRDefault="00E9528B" w:rsidP="00E9528B">
      <w:pPr>
        <w:spacing w:line="276" w:lineRule="auto"/>
        <w:rPr>
          <w:b/>
          <w:bCs/>
          <w:sz w:val="28"/>
          <w:szCs w:val="28"/>
          <w:lang w:val="uk-UA"/>
        </w:rPr>
      </w:pPr>
    </w:p>
    <w:p w:rsidR="00FF6B78" w:rsidRDefault="00FF6B78" w:rsidP="00E9528B">
      <w:pPr>
        <w:spacing w:line="276" w:lineRule="auto"/>
        <w:rPr>
          <w:b/>
          <w:bCs/>
          <w:sz w:val="28"/>
          <w:szCs w:val="28"/>
          <w:lang w:val="uk-UA"/>
        </w:rPr>
      </w:pPr>
    </w:p>
    <w:p w:rsidR="002562AE" w:rsidRDefault="002562AE" w:rsidP="00E9528B">
      <w:pPr>
        <w:spacing w:line="276" w:lineRule="auto"/>
        <w:rPr>
          <w:b/>
          <w:bCs/>
          <w:sz w:val="28"/>
          <w:szCs w:val="28"/>
          <w:lang w:val="uk-UA"/>
        </w:rPr>
      </w:pPr>
    </w:p>
    <w:p w:rsidR="00E9528B" w:rsidRDefault="00E9528B" w:rsidP="00E9528B">
      <w:pPr>
        <w:ind w:left="567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ЗАТВЕРДЖ</w:t>
      </w:r>
      <w:r w:rsidR="002562AE">
        <w:rPr>
          <w:b/>
          <w:sz w:val="28"/>
          <w:szCs w:val="28"/>
          <w:lang w:val="uk-UA"/>
        </w:rPr>
        <w:t>ЕНО</w:t>
      </w:r>
    </w:p>
    <w:p w:rsidR="00E9528B" w:rsidRDefault="004D6B98" w:rsidP="00E9528B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</w:t>
      </w:r>
      <w:r w:rsidR="002562AE">
        <w:rPr>
          <w:sz w:val="28"/>
          <w:szCs w:val="28"/>
          <w:lang w:val="uk-UA"/>
        </w:rPr>
        <w:t>д</w:t>
      </w:r>
      <w:r w:rsidR="00E9528B">
        <w:rPr>
          <w:sz w:val="28"/>
          <w:szCs w:val="28"/>
          <w:lang w:val="uk-UA"/>
        </w:rPr>
        <w:t>иректор</w:t>
      </w:r>
      <w:r w:rsidR="002562AE">
        <w:rPr>
          <w:sz w:val="28"/>
          <w:szCs w:val="28"/>
          <w:lang w:val="uk-UA"/>
        </w:rPr>
        <w:t>а</w:t>
      </w:r>
      <w:r w:rsidR="00E9528B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омунального закладу</w:t>
      </w:r>
      <w:r w:rsidR="00E9528B">
        <w:rPr>
          <w:sz w:val="28"/>
          <w:szCs w:val="28"/>
          <w:lang w:val="uk-UA"/>
        </w:rPr>
        <w:t xml:space="preserve"> «Х</w:t>
      </w:r>
      <w:r>
        <w:rPr>
          <w:sz w:val="28"/>
          <w:szCs w:val="28"/>
          <w:lang w:val="uk-UA"/>
        </w:rPr>
        <w:t>арківська спеціальна школа</w:t>
      </w:r>
      <w:r w:rsidR="00E9528B">
        <w:rPr>
          <w:sz w:val="28"/>
          <w:szCs w:val="28"/>
          <w:lang w:val="uk-UA"/>
        </w:rPr>
        <w:t xml:space="preserve"> № 5» Х</w:t>
      </w:r>
      <w:r>
        <w:rPr>
          <w:sz w:val="28"/>
          <w:szCs w:val="28"/>
          <w:lang w:val="uk-UA"/>
        </w:rPr>
        <w:t>арківської обласної ради</w:t>
      </w:r>
    </w:p>
    <w:p w:rsidR="00E9528B" w:rsidRDefault="004D6B98" w:rsidP="00E9528B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31.08</w:t>
      </w:r>
      <w:r w:rsidR="00E9528B">
        <w:rPr>
          <w:sz w:val="28"/>
          <w:szCs w:val="28"/>
          <w:lang w:val="uk-UA"/>
        </w:rPr>
        <w:t>.2022</w:t>
      </w:r>
      <w:r>
        <w:rPr>
          <w:sz w:val="28"/>
          <w:szCs w:val="28"/>
          <w:lang w:val="uk-UA"/>
        </w:rPr>
        <w:t xml:space="preserve"> № 60-о</w:t>
      </w:r>
    </w:p>
    <w:p w:rsidR="00E9528B" w:rsidRDefault="00E9528B" w:rsidP="00E9528B">
      <w:pPr>
        <w:rPr>
          <w:sz w:val="28"/>
          <w:szCs w:val="28"/>
          <w:lang w:val="uk-UA"/>
        </w:rPr>
      </w:pPr>
    </w:p>
    <w:p w:rsidR="00E9528B" w:rsidRDefault="00E9528B" w:rsidP="00E9528B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План</w:t>
      </w:r>
    </w:p>
    <w:p w:rsidR="00E9528B" w:rsidRDefault="004D6B98" w:rsidP="00E9528B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заходів щодо</w:t>
      </w:r>
      <w:r w:rsidR="00E9528B">
        <w:rPr>
          <w:b/>
          <w:sz w:val="28"/>
          <w:szCs w:val="28"/>
          <w:lang w:val="uk-UA" w:eastAsia="uk-UA"/>
        </w:rPr>
        <w:t xml:space="preserve"> запобігання та протидії </w:t>
      </w:r>
      <w:proofErr w:type="spellStart"/>
      <w:r w:rsidR="00E9528B">
        <w:rPr>
          <w:b/>
          <w:sz w:val="28"/>
          <w:szCs w:val="28"/>
          <w:lang w:val="uk-UA" w:eastAsia="uk-UA"/>
        </w:rPr>
        <w:t>булінгу</w:t>
      </w:r>
      <w:proofErr w:type="spellEnd"/>
      <w:r w:rsidR="00E9528B">
        <w:rPr>
          <w:b/>
          <w:sz w:val="28"/>
          <w:szCs w:val="28"/>
          <w:lang w:val="uk-UA" w:eastAsia="uk-UA"/>
        </w:rPr>
        <w:t xml:space="preserve"> (цькуванню) </w:t>
      </w:r>
    </w:p>
    <w:p w:rsidR="00E9528B" w:rsidRDefault="00E9528B" w:rsidP="00E9528B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Комунального закладу «Харківська спеціальна школа № 5» </w:t>
      </w:r>
    </w:p>
    <w:p w:rsidR="00E9528B" w:rsidRDefault="00E9528B" w:rsidP="00E9528B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Харківської обласної ради</w:t>
      </w:r>
    </w:p>
    <w:p w:rsidR="00E9528B" w:rsidRDefault="00E9528B" w:rsidP="00E9528B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 w:eastAsia="uk-UA"/>
        </w:rPr>
        <w:t>на 202</w:t>
      </w:r>
      <w:r>
        <w:rPr>
          <w:b/>
          <w:sz w:val="28"/>
          <w:szCs w:val="28"/>
          <w:lang w:eastAsia="uk-UA"/>
        </w:rPr>
        <w:t>2</w:t>
      </w:r>
      <w:r>
        <w:rPr>
          <w:b/>
          <w:sz w:val="28"/>
          <w:szCs w:val="28"/>
          <w:lang w:val="uk-UA" w:eastAsia="uk-UA"/>
        </w:rPr>
        <w:t>/202</w:t>
      </w:r>
      <w:r>
        <w:rPr>
          <w:b/>
          <w:sz w:val="28"/>
          <w:szCs w:val="28"/>
          <w:lang w:eastAsia="uk-UA"/>
        </w:rPr>
        <w:t>3</w:t>
      </w:r>
      <w:r>
        <w:rPr>
          <w:b/>
          <w:sz w:val="28"/>
          <w:szCs w:val="28"/>
          <w:lang w:val="uk-UA" w:eastAsia="uk-UA"/>
        </w:rPr>
        <w:t xml:space="preserve"> навчальний рік</w:t>
      </w:r>
    </w:p>
    <w:p w:rsidR="00E9528B" w:rsidRDefault="00E9528B" w:rsidP="00E9528B">
      <w:pPr>
        <w:rPr>
          <w:lang w:val="uk-UA"/>
        </w:rPr>
      </w:pPr>
    </w:p>
    <w:tbl>
      <w:tblPr>
        <w:tblStyle w:val="a6"/>
        <w:tblW w:w="111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984"/>
        <w:gridCol w:w="1985"/>
        <w:gridCol w:w="2126"/>
      </w:tblGrid>
      <w:tr w:rsidR="00E9528B" w:rsidTr="00256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Цільова аудиторія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E9528B" w:rsidTr="00256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 w:rsidP="004D6B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Розгляд питання </w:t>
            </w:r>
            <w:r>
              <w:rPr>
                <w:sz w:val="28"/>
                <w:szCs w:val="28"/>
                <w:lang w:val="uk-UA" w:eastAsia="uk-UA"/>
              </w:rPr>
              <w:t xml:space="preserve">щодо запобігання та протидії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(цькуванню) на нараді при директорі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Серпень,</w:t>
            </w:r>
          </w:p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з ВР Ю. </w:t>
            </w:r>
            <w:proofErr w:type="spellStart"/>
            <w:r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E9528B" w:rsidTr="00256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4D6B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Розгляд</w:t>
            </w:r>
            <w:r w:rsidR="00E9528B">
              <w:rPr>
                <w:sz w:val="28"/>
                <w:szCs w:val="28"/>
                <w:lang w:val="uk-UA"/>
              </w:rPr>
              <w:t xml:space="preserve"> питання </w:t>
            </w:r>
            <w:r>
              <w:rPr>
                <w:sz w:val="28"/>
                <w:szCs w:val="28"/>
                <w:lang w:val="uk-UA" w:eastAsia="uk-UA"/>
              </w:rPr>
              <w:t xml:space="preserve">щодо </w:t>
            </w:r>
            <w:r w:rsidR="00E9528B">
              <w:rPr>
                <w:sz w:val="28"/>
                <w:szCs w:val="28"/>
                <w:lang w:val="uk-UA" w:eastAsia="uk-UA"/>
              </w:rPr>
              <w:t xml:space="preserve">запобігання та протидії </w:t>
            </w:r>
            <w:proofErr w:type="spellStart"/>
            <w:r w:rsidR="00E9528B">
              <w:rPr>
                <w:sz w:val="28"/>
                <w:szCs w:val="28"/>
                <w:lang w:val="uk-UA" w:eastAsia="uk-UA"/>
              </w:rPr>
              <w:t>булінгу</w:t>
            </w:r>
            <w:proofErr w:type="spellEnd"/>
            <w:r w:rsidR="00E9528B">
              <w:rPr>
                <w:sz w:val="28"/>
                <w:szCs w:val="28"/>
                <w:lang w:val="uk-UA" w:eastAsia="uk-UA"/>
              </w:rPr>
              <w:t xml:space="preserve"> (цькуванню) на батьківських зборах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9528B" w:rsidTr="00256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Індивідуальні бесіди та консультації «Як допомогти дитині впоратися з </w:t>
            </w:r>
            <w:proofErr w:type="spellStart"/>
            <w:r>
              <w:rPr>
                <w:sz w:val="28"/>
                <w:szCs w:val="28"/>
                <w:lang w:val="uk-UA"/>
              </w:rPr>
              <w:t>булінгом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(цькування)»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Здобувачі освіти 1-12 класів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навчального року (за необхідністю)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керівники, працівники психологічної служби закладу освіти</w:t>
            </w:r>
          </w:p>
        </w:tc>
      </w:tr>
      <w:tr w:rsidR="00E9528B" w:rsidTr="00256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widowControl w:val="0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Всеукраїнський тиждень проти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:</w:t>
            </w:r>
          </w:p>
          <w:p w:rsidR="00E9528B" w:rsidRDefault="00E9528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Захід, присвячений поняттю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кібербулінгу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ознакам, методам протидії, наслідкам, інформування про роботу служб, до яких можна звернутися для отримання правової та психологічної допомоги.</w:t>
            </w:r>
          </w:p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демонстрація відео роликів за посиланнями (</w:t>
            </w:r>
            <w:r>
              <w:rPr>
                <w:color w:val="000000"/>
                <w:sz w:val="28"/>
                <w:szCs w:val="28"/>
                <w:lang w:val="en-US"/>
              </w:rPr>
              <w:t>Viber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Zoom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викладення відповідної інформації на сайті закладу освіти, на сторінці 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фейсбуці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та у чатах класів).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Здобувачі освіти 1-12 класів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Вересень</w:t>
            </w:r>
          </w:p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2022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E9528B" w:rsidTr="00256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Години спілкування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Кібербулінг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Здобувачі освіти 5-12 класів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E9528B" w:rsidTr="00256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widowControl w:val="0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21 листопада – Всесвітній день гідності та свободи:</w:t>
            </w:r>
          </w:p>
          <w:p w:rsidR="00E9528B" w:rsidRDefault="00E9528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color w:val="000000"/>
                <w:sz w:val="28"/>
                <w:szCs w:val="28"/>
                <w:lang w:val="uk-UA"/>
              </w:rPr>
              <w:t>Перегляд відео звернень, присвячених цьому дню;</w:t>
            </w:r>
          </w:p>
          <w:p w:rsidR="00E9528B" w:rsidRDefault="00E9528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Міні-лекція «Що таке гідність. Основні принципи. Концепція Всесвітнього дня гідності;</w:t>
            </w:r>
          </w:p>
          <w:p w:rsidR="00E9528B" w:rsidRDefault="00E9528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Обговорення зі здобувачами освіти «Що ж це таке  - гідна поведінка?». Виступи здобувачів освіти з прикладами власного досвіду.</w:t>
            </w:r>
          </w:p>
          <w:p w:rsidR="00E9528B" w:rsidRDefault="00E9528B">
            <w:pPr>
              <w:pStyle w:val="2"/>
              <w:widowControl w:val="0"/>
              <w:ind w:left="97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- Написання листа самому собі  «Моя мрія та що я можу зробити для здійснення своєї мрії у наступному 2023 році» (</w:t>
            </w:r>
            <w:r>
              <w:rPr>
                <w:color w:val="000000"/>
                <w:szCs w:val="28"/>
                <w:lang w:val="en-US"/>
              </w:rPr>
              <w:t>Viber</w:t>
            </w:r>
            <w:r>
              <w:rPr>
                <w:color w:val="000000"/>
                <w:szCs w:val="28"/>
                <w:lang w:val="uk-UA"/>
              </w:rPr>
              <w:t xml:space="preserve">, </w:t>
            </w:r>
            <w:r>
              <w:rPr>
                <w:color w:val="000000"/>
                <w:szCs w:val="28"/>
                <w:lang w:val="en-US"/>
              </w:rPr>
              <w:t>Zoom</w:t>
            </w:r>
            <w:r>
              <w:rPr>
                <w:color w:val="000000"/>
                <w:szCs w:val="28"/>
                <w:lang w:val="uk-UA"/>
              </w:rPr>
              <w:t xml:space="preserve">, викладення відповідної інформації на сайті закладу освіти, на сторінці у </w:t>
            </w:r>
            <w:proofErr w:type="spellStart"/>
            <w:r>
              <w:rPr>
                <w:color w:val="000000"/>
                <w:szCs w:val="28"/>
                <w:lang w:val="uk-UA"/>
              </w:rPr>
              <w:t>фейсбуці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та у чатах класів).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Здобувачі освіти 5-12 класів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21 </w:t>
            </w:r>
            <w:proofErr w:type="spellStart"/>
            <w:r>
              <w:rPr>
                <w:sz w:val="28"/>
                <w:szCs w:val="28"/>
                <w:lang w:val="uk-UA"/>
              </w:rPr>
              <w:t>дистопада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2022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E9528B" w:rsidTr="00256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widowControl w:val="0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Всесвітня акція «16 днів проти насильства» 25 листопада по 10 грудня 2022року:</w:t>
            </w:r>
          </w:p>
          <w:p w:rsidR="00E9528B" w:rsidRDefault="00E9528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Перегляд фільму «Станція призначення – життя».</w:t>
            </w:r>
          </w:p>
          <w:p w:rsidR="00E9528B" w:rsidRDefault="00E9528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«круглого столу» на тему: «Торгівля людьми в Україні».</w:t>
            </w:r>
          </w:p>
          <w:p w:rsidR="00E9528B" w:rsidRDefault="00E9528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Є</w:t>
            </w:r>
            <w:r>
              <w:rPr>
                <w:sz w:val="28"/>
                <w:szCs w:val="28"/>
                <w:lang w:val="uk-UA" w:eastAsia="en-US"/>
              </w:rPr>
              <w:t>диний урок «Протидія торгівлі людьми»</w:t>
            </w:r>
            <w:r w:rsidR="00E46759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E9528B" w:rsidRDefault="00E9528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Превентивні заходи (лекції, тренінгові заняття, бесіди) з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булінгу</w:t>
            </w:r>
            <w:proofErr w:type="spellEnd"/>
            <w:r w:rsidR="00E46759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E9528B" w:rsidRDefault="004D6B98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Виставка</w:t>
            </w:r>
            <w:r w:rsidR="00E9528B">
              <w:rPr>
                <w:color w:val="000000"/>
                <w:sz w:val="28"/>
                <w:szCs w:val="28"/>
                <w:lang w:val="uk-UA"/>
              </w:rPr>
              <w:t xml:space="preserve"> «Зрозуміти, щоб припини</w:t>
            </w:r>
            <w:r w:rsidR="00E46759">
              <w:rPr>
                <w:color w:val="000000"/>
                <w:sz w:val="28"/>
                <w:szCs w:val="28"/>
                <w:lang w:val="uk-UA"/>
              </w:rPr>
              <w:t>ти» та інтерактивне спілкування.</w:t>
            </w:r>
          </w:p>
          <w:p w:rsidR="00E9528B" w:rsidRDefault="00E9528B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Тематичний тренінг (</w:t>
            </w:r>
            <w:r>
              <w:rPr>
                <w:color w:val="000000"/>
                <w:sz w:val="28"/>
                <w:szCs w:val="28"/>
                <w:lang w:val="en-US"/>
              </w:rPr>
              <w:t>Viber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Zoom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викладення відповідної інформації на сайті закладу освіти, на сторінці 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фейсбуці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та у чатах класів).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Здобувачі освіти 5-12 класів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 листопада 2022 –</w:t>
            </w:r>
          </w:p>
          <w:p w:rsidR="00E9528B" w:rsidRDefault="00E9528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 грудня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E9528B" w:rsidTr="00256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«Круглий стіл» для батьків «Поговоримо про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кібербулінг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 (</w:t>
            </w:r>
            <w:r>
              <w:rPr>
                <w:color w:val="000000"/>
                <w:sz w:val="28"/>
                <w:szCs w:val="28"/>
                <w:lang w:val="en-US"/>
              </w:rPr>
              <w:t>Viber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Zoom</w:t>
            </w:r>
            <w:r>
              <w:rPr>
                <w:color w:val="000000"/>
                <w:sz w:val="28"/>
                <w:szCs w:val="28"/>
                <w:lang w:val="uk-UA"/>
              </w:rPr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Грудень 2022 р.,</w:t>
            </w:r>
          </w:p>
          <w:p w:rsidR="00E9528B" w:rsidRDefault="00E9528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травень 2023р.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E9528B" w:rsidTr="00256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Перегляд відео презентацій за темою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Кібербулінг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або агресія в інтернеті. Як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розпїізнати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та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захиститись?»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Здобувачі освіти 5-12 класів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Березень 2023р.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E9528B" w:rsidTr="00256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Перегляд відеороликів: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Нік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Вуйчич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про боулінг у школі».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у школі та як з ним боротися – говоримо з Уповноваженим Президента України…», «Зупиніться! Моя історія про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кібербулінг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Здобувачі освіти 5-12 класів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E9528B" w:rsidTr="00256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Бесіда-тренінг за темою: «Віртуальний терор: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тролінг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кібербулінг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 (</w:t>
            </w:r>
            <w:r>
              <w:rPr>
                <w:color w:val="000000"/>
                <w:sz w:val="28"/>
                <w:szCs w:val="28"/>
                <w:lang w:val="en-US"/>
              </w:rPr>
              <w:t>Viber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Zoom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викладення відповідної інформації на сайті закладу освіти, на сторінці 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фейсбуці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та у чатах класів).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Здобувачі освіти 5-12 класів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Квітень 2023р.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E9528B" w:rsidTr="00256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Консультування батькам щодо зменшення ризиків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кібербулінгу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B" w:rsidRDefault="00E95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керівники, працівники психологічної служби закладу освіти</w:t>
            </w:r>
          </w:p>
        </w:tc>
      </w:tr>
    </w:tbl>
    <w:p w:rsidR="00E9528B" w:rsidRDefault="00E9528B" w:rsidP="00E9528B">
      <w:pPr>
        <w:jc w:val="center"/>
        <w:rPr>
          <w:lang w:val="uk-UA"/>
        </w:rPr>
      </w:pPr>
    </w:p>
    <w:p w:rsidR="00E9528B" w:rsidRDefault="00E9528B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E9528B" w:rsidRDefault="00E9528B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E9528B" w:rsidRDefault="00E9528B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4D6B98" w:rsidRDefault="004D6B98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4D6B98" w:rsidRDefault="004D6B98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E9528B" w:rsidRDefault="00E9528B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E9528B" w:rsidRDefault="00E9528B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E9528B" w:rsidRDefault="00E9528B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E9528B" w:rsidRDefault="00E9528B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E9528B" w:rsidRDefault="00E9528B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E9528B" w:rsidRDefault="00E9528B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2562AE" w:rsidRDefault="002562AE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2562AE" w:rsidRDefault="002562AE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2562AE" w:rsidRDefault="002562AE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2562AE" w:rsidRDefault="002562AE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2562AE" w:rsidRDefault="002562AE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2562AE" w:rsidRDefault="002562AE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E9528B" w:rsidRDefault="00E9528B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E9528B" w:rsidRDefault="00E9528B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E9528B" w:rsidRDefault="00E9528B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E9528B" w:rsidRDefault="00E9528B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E9528B" w:rsidRDefault="00E9528B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E9528B" w:rsidRDefault="00E9528B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E9528B" w:rsidRDefault="00E9528B" w:rsidP="009B38AE">
      <w:pPr>
        <w:ind w:left="5670"/>
        <w:jc w:val="both"/>
        <w:rPr>
          <w:b/>
          <w:sz w:val="28"/>
          <w:szCs w:val="28"/>
          <w:lang w:val="uk-UA"/>
        </w:rPr>
      </w:pPr>
    </w:p>
    <w:p w:rsidR="00F94B63" w:rsidRDefault="00F94B63" w:rsidP="00F94B63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Візи:</w:t>
      </w:r>
    </w:p>
    <w:p w:rsidR="00F94B63" w:rsidRDefault="00F94B63" w:rsidP="00F94B63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94B63" w:rsidTr="00F94B63">
        <w:tc>
          <w:tcPr>
            <w:tcW w:w="5637" w:type="dxa"/>
            <w:hideMark/>
          </w:tcPr>
          <w:p w:rsidR="00F94B63" w:rsidRDefault="00F94B6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94B63" w:rsidRDefault="00F94B6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F94B63" w:rsidRDefault="00F94B63">
            <w:pPr>
              <w:rPr>
                <w:sz w:val="28"/>
                <w:szCs w:val="28"/>
                <w:lang w:val="uk-UA" w:eastAsia="en-US"/>
              </w:rPr>
            </w:pPr>
          </w:p>
          <w:p w:rsidR="00F94B63" w:rsidRDefault="00F94B63">
            <w:pPr>
              <w:rPr>
                <w:sz w:val="28"/>
                <w:szCs w:val="28"/>
                <w:lang w:val="uk-UA" w:eastAsia="en-US"/>
              </w:rPr>
            </w:pPr>
          </w:p>
          <w:p w:rsidR="00F94B63" w:rsidRDefault="00F94B63">
            <w:pPr>
              <w:rPr>
                <w:sz w:val="28"/>
                <w:szCs w:val="28"/>
                <w:lang w:val="uk-UA" w:eastAsia="en-US"/>
              </w:rPr>
            </w:pPr>
          </w:p>
          <w:p w:rsidR="00F94B63" w:rsidRDefault="00F94B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Корсун</w:t>
            </w:r>
            <w:proofErr w:type="spellEnd"/>
          </w:p>
        </w:tc>
      </w:tr>
      <w:tr w:rsidR="00F94B63" w:rsidTr="00F94B63">
        <w:trPr>
          <w:trHeight w:val="177"/>
        </w:trPr>
        <w:tc>
          <w:tcPr>
            <w:tcW w:w="5637" w:type="dxa"/>
          </w:tcPr>
          <w:p w:rsidR="00F94B63" w:rsidRDefault="00F94B63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F94B63" w:rsidRDefault="00F94B63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F94B63" w:rsidRDefault="00F94B63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F94B63" w:rsidTr="00F94B63">
        <w:tc>
          <w:tcPr>
            <w:tcW w:w="5637" w:type="dxa"/>
            <w:hideMark/>
          </w:tcPr>
          <w:p w:rsidR="00F94B63" w:rsidRDefault="00F94B6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94B63" w:rsidRDefault="00F94B6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F94B63" w:rsidRDefault="00F94B63">
            <w:pPr>
              <w:rPr>
                <w:sz w:val="28"/>
                <w:szCs w:val="28"/>
                <w:lang w:val="uk-UA" w:eastAsia="en-US"/>
              </w:rPr>
            </w:pPr>
          </w:p>
          <w:p w:rsidR="00F94B63" w:rsidRDefault="00F94B63">
            <w:pPr>
              <w:rPr>
                <w:sz w:val="28"/>
                <w:szCs w:val="28"/>
                <w:lang w:val="uk-UA" w:eastAsia="en-US"/>
              </w:rPr>
            </w:pPr>
          </w:p>
          <w:p w:rsidR="00F94B63" w:rsidRDefault="00F94B63">
            <w:pPr>
              <w:rPr>
                <w:sz w:val="28"/>
                <w:szCs w:val="28"/>
                <w:lang w:val="uk-UA" w:eastAsia="en-US"/>
              </w:rPr>
            </w:pPr>
          </w:p>
          <w:p w:rsidR="00F94B63" w:rsidRDefault="00F94B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Лаврикова</w:t>
            </w:r>
            <w:proofErr w:type="spellEnd"/>
          </w:p>
        </w:tc>
      </w:tr>
      <w:tr w:rsidR="00F94B63" w:rsidTr="00F94B63">
        <w:tc>
          <w:tcPr>
            <w:tcW w:w="5637" w:type="dxa"/>
          </w:tcPr>
          <w:p w:rsidR="00F94B63" w:rsidRDefault="00F94B63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F94B63" w:rsidRDefault="00F94B63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F94B63" w:rsidRDefault="00F94B63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F94B63" w:rsidTr="00F94B63">
        <w:tc>
          <w:tcPr>
            <w:tcW w:w="5637" w:type="dxa"/>
          </w:tcPr>
          <w:p w:rsidR="00F94B63" w:rsidRDefault="00F94B63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F94B63" w:rsidRDefault="00F94B63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F94B63" w:rsidRDefault="00F94B63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F94B63" w:rsidTr="00F94B63">
        <w:tc>
          <w:tcPr>
            <w:tcW w:w="5637" w:type="dxa"/>
            <w:hideMark/>
          </w:tcPr>
          <w:p w:rsidR="00F94B63" w:rsidRDefault="00F94B6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Секретар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94B63" w:rsidRDefault="00F94B6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F94B63" w:rsidRDefault="00F94B63">
            <w:pPr>
              <w:rPr>
                <w:sz w:val="28"/>
                <w:szCs w:val="28"/>
                <w:lang w:val="uk-UA" w:eastAsia="en-US"/>
              </w:rPr>
            </w:pPr>
          </w:p>
          <w:p w:rsidR="00F94B63" w:rsidRDefault="00F94B63">
            <w:pPr>
              <w:rPr>
                <w:sz w:val="28"/>
                <w:szCs w:val="28"/>
                <w:lang w:val="uk-UA" w:eastAsia="en-US"/>
              </w:rPr>
            </w:pPr>
          </w:p>
          <w:p w:rsidR="00F94B63" w:rsidRDefault="00F94B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Таубе</w:t>
            </w:r>
            <w:proofErr w:type="spellEnd"/>
          </w:p>
        </w:tc>
      </w:tr>
      <w:tr w:rsidR="00F94B63" w:rsidTr="00F94B63">
        <w:tc>
          <w:tcPr>
            <w:tcW w:w="5637" w:type="dxa"/>
            <w:hideMark/>
          </w:tcPr>
          <w:p w:rsidR="00F94B63" w:rsidRDefault="00F94B6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</w:tcPr>
          <w:p w:rsidR="00F94B63" w:rsidRDefault="00F94B63">
            <w:pPr>
              <w:rPr>
                <w:rFonts w:eastAsia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F94B63" w:rsidRDefault="00F94B63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F94B63" w:rsidTr="00F94B63">
        <w:tc>
          <w:tcPr>
            <w:tcW w:w="5637" w:type="dxa"/>
            <w:hideMark/>
          </w:tcPr>
          <w:p w:rsidR="00F94B63" w:rsidRDefault="00F94B6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94B63" w:rsidRDefault="00F94B6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F94B63" w:rsidRDefault="00F94B63">
            <w:pPr>
              <w:rPr>
                <w:sz w:val="28"/>
                <w:szCs w:val="28"/>
                <w:lang w:val="uk-UA" w:eastAsia="en-US"/>
              </w:rPr>
            </w:pPr>
          </w:p>
          <w:p w:rsidR="00F94B63" w:rsidRDefault="00F94B63">
            <w:pPr>
              <w:rPr>
                <w:sz w:val="28"/>
                <w:szCs w:val="28"/>
                <w:lang w:val="uk-UA" w:eastAsia="en-US"/>
              </w:rPr>
            </w:pPr>
          </w:p>
          <w:p w:rsidR="00F94B63" w:rsidRDefault="00F94B63">
            <w:pPr>
              <w:rPr>
                <w:sz w:val="28"/>
                <w:szCs w:val="28"/>
                <w:lang w:val="uk-UA" w:eastAsia="en-US"/>
              </w:rPr>
            </w:pPr>
          </w:p>
          <w:p w:rsidR="00F94B63" w:rsidRDefault="00F94B63">
            <w:pPr>
              <w:rPr>
                <w:sz w:val="28"/>
                <w:szCs w:val="28"/>
                <w:lang w:val="uk-UA" w:eastAsia="en-US"/>
              </w:rPr>
            </w:pPr>
          </w:p>
          <w:p w:rsidR="00F94B63" w:rsidRDefault="00F94B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:rsidR="00F94B63" w:rsidRDefault="00F94B63" w:rsidP="00F94B63">
      <w:pPr>
        <w:rPr>
          <w:sz w:val="28"/>
          <w:szCs w:val="28"/>
          <w:lang w:val="uk-UA"/>
        </w:rPr>
        <w:sectPr w:rsidR="00F94B63" w:rsidSect="007D2702">
          <w:headerReference w:type="default" r:id="rId9"/>
          <w:pgSz w:w="11906" w:h="16838"/>
          <w:pgMar w:top="1134" w:right="567" w:bottom="993" w:left="1701" w:header="426" w:footer="708" w:gutter="0"/>
          <w:cols w:space="720"/>
          <w:titlePg/>
          <w:docGrid w:linePitch="272"/>
        </w:sectPr>
      </w:pPr>
    </w:p>
    <w:p w:rsidR="00E9528B" w:rsidRDefault="00E9528B" w:rsidP="00F94B63">
      <w:pPr>
        <w:rPr>
          <w:sz w:val="28"/>
          <w:szCs w:val="28"/>
          <w:lang w:val="uk-UA"/>
        </w:rPr>
      </w:pPr>
    </w:p>
    <w:p w:rsidR="00E9528B" w:rsidRDefault="00E9528B" w:rsidP="00F94B63">
      <w:pPr>
        <w:rPr>
          <w:sz w:val="28"/>
          <w:szCs w:val="28"/>
          <w:lang w:val="uk-UA"/>
        </w:rPr>
      </w:pPr>
    </w:p>
    <w:p w:rsidR="00E9528B" w:rsidRDefault="00E9528B" w:rsidP="00F94B63">
      <w:pPr>
        <w:rPr>
          <w:sz w:val="28"/>
          <w:szCs w:val="28"/>
          <w:lang w:val="uk-UA"/>
        </w:rPr>
        <w:sectPr w:rsidR="00E9528B" w:rsidSect="00C461E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9528B" w:rsidRDefault="00F94B63" w:rsidP="002562A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наказом ознайомлені:</w:t>
      </w:r>
    </w:p>
    <w:p w:rsidR="00F94B63" w:rsidRDefault="00F94B63" w:rsidP="002562AE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ab/>
        <w:t>____________</w:t>
      </w:r>
    </w:p>
    <w:p w:rsidR="00F94B63" w:rsidRDefault="00F94B63" w:rsidP="002562A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О.В.</w:t>
      </w:r>
      <w:r>
        <w:rPr>
          <w:sz w:val="28"/>
          <w:szCs w:val="28"/>
          <w:lang w:val="uk-UA"/>
        </w:rPr>
        <w:tab/>
        <w:t>____________</w:t>
      </w:r>
    </w:p>
    <w:p w:rsidR="00F94B63" w:rsidRDefault="00F94B63" w:rsidP="002562A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Ковальова Н.А.</w:t>
      </w:r>
      <w:r>
        <w:rPr>
          <w:sz w:val="28"/>
          <w:szCs w:val="28"/>
          <w:lang w:val="uk-UA"/>
        </w:rPr>
        <w:tab/>
        <w:t>____________</w:t>
      </w:r>
    </w:p>
    <w:p w:rsidR="00F94B63" w:rsidRDefault="00F94B63" w:rsidP="002562A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О.А.</w:t>
      </w:r>
      <w:r>
        <w:rPr>
          <w:sz w:val="28"/>
          <w:szCs w:val="28"/>
          <w:lang w:val="uk-UA"/>
        </w:rPr>
        <w:tab/>
        <w:t>____________</w:t>
      </w:r>
    </w:p>
    <w:p w:rsidR="00F94B63" w:rsidRDefault="00F94B63" w:rsidP="002562A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Когтєв</w:t>
      </w:r>
      <w:proofErr w:type="spellEnd"/>
      <w:r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:rsidR="00F94B63" w:rsidRDefault="00F94B63" w:rsidP="002562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Васильченко І.Б.</w:t>
      </w:r>
      <w:r>
        <w:rPr>
          <w:sz w:val="28"/>
          <w:szCs w:val="28"/>
          <w:lang w:val="uk-UA"/>
        </w:rPr>
        <w:tab/>
        <w:t>____________</w:t>
      </w:r>
    </w:p>
    <w:p w:rsidR="00F94B63" w:rsidRDefault="00F94B63" w:rsidP="002562A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Пазенкова</w:t>
      </w:r>
      <w:proofErr w:type="spellEnd"/>
      <w:r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ab/>
        <w:t>____________</w:t>
      </w:r>
    </w:p>
    <w:p w:rsidR="00F94B63" w:rsidRDefault="00F94B63" w:rsidP="002562AE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Цуркан</w:t>
      </w:r>
      <w:proofErr w:type="spellEnd"/>
      <w:r>
        <w:rPr>
          <w:sz w:val="28"/>
          <w:szCs w:val="28"/>
          <w:lang w:val="uk-UA"/>
        </w:rPr>
        <w:t xml:space="preserve"> С.</w:t>
      </w:r>
      <w:r w:rsidR="00E46759">
        <w:rPr>
          <w:sz w:val="28"/>
          <w:szCs w:val="28"/>
          <w:lang w:val="uk-UA"/>
        </w:rPr>
        <w:t>А.</w:t>
      </w:r>
      <w:r w:rsidR="00E46759">
        <w:rPr>
          <w:sz w:val="28"/>
          <w:szCs w:val="28"/>
          <w:lang w:val="uk-UA"/>
        </w:rPr>
        <w:tab/>
        <w:t>____________</w:t>
      </w:r>
    </w:p>
    <w:p w:rsidR="00F94B63" w:rsidRDefault="00F94B63" w:rsidP="002562A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Т.В.</w:t>
      </w:r>
      <w:r>
        <w:rPr>
          <w:sz w:val="28"/>
          <w:szCs w:val="28"/>
          <w:lang w:val="uk-UA"/>
        </w:rPr>
        <w:tab/>
        <w:t>____________</w:t>
      </w:r>
    </w:p>
    <w:p w:rsidR="00E9528B" w:rsidRDefault="00F94B63" w:rsidP="002562A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Кравченко Н.Д.</w:t>
      </w:r>
      <w:r>
        <w:rPr>
          <w:sz w:val="28"/>
          <w:szCs w:val="28"/>
          <w:lang w:val="uk-UA"/>
        </w:rPr>
        <w:tab/>
        <w:t>____________</w:t>
      </w:r>
    </w:p>
    <w:p w:rsidR="00F94B63" w:rsidRDefault="00F94B63" w:rsidP="002562AE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Белевцова</w:t>
      </w:r>
      <w:proofErr w:type="spellEnd"/>
      <w:r>
        <w:rPr>
          <w:sz w:val="28"/>
          <w:szCs w:val="28"/>
          <w:lang w:val="uk-UA"/>
        </w:rPr>
        <w:t xml:space="preserve"> І.М.</w:t>
      </w:r>
      <w:r>
        <w:rPr>
          <w:sz w:val="28"/>
          <w:szCs w:val="28"/>
          <w:lang w:val="uk-UA"/>
        </w:rPr>
        <w:tab/>
        <w:t>____________</w:t>
      </w:r>
    </w:p>
    <w:p w:rsidR="00E9528B" w:rsidRDefault="00E9528B" w:rsidP="002562AE">
      <w:pPr>
        <w:spacing w:line="360" w:lineRule="auto"/>
        <w:rPr>
          <w:sz w:val="28"/>
          <w:szCs w:val="28"/>
          <w:lang w:val="uk-UA"/>
        </w:rPr>
      </w:pPr>
    </w:p>
    <w:p w:rsidR="00F94B63" w:rsidRDefault="00F94B63" w:rsidP="002562A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Клименко Н.М</w:t>
      </w:r>
      <w:r>
        <w:rPr>
          <w:sz w:val="28"/>
          <w:szCs w:val="28"/>
          <w:lang w:val="uk-UA"/>
        </w:rPr>
        <w:tab/>
        <w:t>____________</w:t>
      </w:r>
    </w:p>
    <w:p w:rsidR="00F94B63" w:rsidRDefault="00F94B63" w:rsidP="002562AE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Нікітюк</w:t>
      </w:r>
      <w:proofErr w:type="spellEnd"/>
      <w:r>
        <w:rPr>
          <w:sz w:val="28"/>
          <w:szCs w:val="28"/>
          <w:lang w:val="uk-UA"/>
        </w:rPr>
        <w:t xml:space="preserve"> Н.О.</w:t>
      </w:r>
      <w:r>
        <w:rPr>
          <w:sz w:val="28"/>
          <w:szCs w:val="28"/>
          <w:lang w:val="uk-UA"/>
        </w:rPr>
        <w:tab/>
        <w:t>____________</w:t>
      </w:r>
    </w:p>
    <w:p w:rsidR="00F94B63" w:rsidRDefault="00F94B63" w:rsidP="002562A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Шаталова</w:t>
      </w:r>
      <w:proofErr w:type="spellEnd"/>
      <w:r>
        <w:rPr>
          <w:sz w:val="28"/>
          <w:szCs w:val="28"/>
          <w:lang w:val="uk-UA"/>
        </w:rPr>
        <w:t xml:space="preserve"> Г.Л.</w:t>
      </w:r>
      <w:r>
        <w:rPr>
          <w:sz w:val="28"/>
          <w:szCs w:val="28"/>
          <w:lang w:val="uk-UA"/>
        </w:rPr>
        <w:tab/>
        <w:t>____________</w:t>
      </w:r>
    </w:p>
    <w:p w:rsidR="00F94B63" w:rsidRDefault="00F94B63" w:rsidP="002562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Крюкова З.М.</w:t>
      </w:r>
      <w:r>
        <w:rPr>
          <w:sz w:val="28"/>
          <w:szCs w:val="28"/>
          <w:lang w:val="uk-UA"/>
        </w:rPr>
        <w:tab/>
        <w:t>____________</w:t>
      </w:r>
    </w:p>
    <w:p w:rsidR="00F94B63" w:rsidRDefault="00F94B63" w:rsidP="002562A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Тельцова</w:t>
      </w:r>
      <w:proofErr w:type="spellEnd"/>
      <w:r>
        <w:rPr>
          <w:sz w:val="28"/>
          <w:szCs w:val="28"/>
          <w:lang w:val="uk-UA"/>
        </w:rPr>
        <w:t xml:space="preserve"> Н.В.</w:t>
      </w:r>
      <w:r>
        <w:rPr>
          <w:sz w:val="28"/>
          <w:szCs w:val="28"/>
          <w:lang w:val="uk-UA"/>
        </w:rPr>
        <w:tab/>
        <w:t>____________</w:t>
      </w:r>
    </w:p>
    <w:p w:rsidR="00F94B63" w:rsidRDefault="00F94B63" w:rsidP="002562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Педоренко Л.Л.</w:t>
      </w:r>
      <w:r>
        <w:rPr>
          <w:sz w:val="28"/>
          <w:szCs w:val="28"/>
          <w:lang w:val="uk-UA"/>
        </w:rPr>
        <w:tab/>
        <w:t>____________</w:t>
      </w:r>
    </w:p>
    <w:p w:rsidR="00F94B63" w:rsidRDefault="00F94B63" w:rsidP="002562A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Шаталова</w:t>
      </w:r>
      <w:proofErr w:type="spellEnd"/>
      <w:r>
        <w:rPr>
          <w:sz w:val="28"/>
          <w:szCs w:val="28"/>
          <w:lang w:val="uk-UA"/>
        </w:rPr>
        <w:t xml:space="preserve"> М.О.</w:t>
      </w:r>
      <w:r>
        <w:rPr>
          <w:sz w:val="28"/>
          <w:szCs w:val="28"/>
          <w:lang w:val="uk-UA"/>
        </w:rPr>
        <w:tab/>
        <w:t>____________</w:t>
      </w:r>
    </w:p>
    <w:p w:rsidR="00F94B63" w:rsidRDefault="00F94B63" w:rsidP="002562A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Лемешко</w:t>
      </w:r>
      <w:proofErr w:type="spellEnd"/>
      <w:r>
        <w:rPr>
          <w:sz w:val="28"/>
          <w:szCs w:val="28"/>
          <w:lang w:val="uk-UA"/>
        </w:rPr>
        <w:t xml:space="preserve"> В.П. </w:t>
      </w:r>
      <w:r>
        <w:rPr>
          <w:sz w:val="28"/>
          <w:szCs w:val="28"/>
          <w:lang w:val="uk-UA"/>
        </w:rPr>
        <w:tab/>
        <w:t>____________</w:t>
      </w:r>
    </w:p>
    <w:p w:rsidR="00F94B63" w:rsidRDefault="00F94B63" w:rsidP="002562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Баул Н.А.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:rsidR="00F94B63" w:rsidRDefault="00F94B63" w:rsidP="002562A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Келеберда</w:t>
      </w:r>
      <w:proofErr w:type="spellEnd"/>
      <w:r>
        <w:rPr>
          <w:sz w:val="28"/>
          <w:szCs w:val="28"/>
          <w:lang w:val="uk-UA"/>
        </w:rPr>
        <w:t xml:space="preserve"> М.В.</w:t>
      </w:r>
      <w:r>
        <w:rPr>
          <w:sz w:val="28"/>
          <w:szCs w:val="28"/>
          <w:lang w:val="uk-UA"/>
        </w:rPr>
        <w:tab/>
        <w:t>____________</w:t>
      </w:r>
    </w:p>
    <w:p w:rsidR="00C461EF" w:rsidRDefault="00C461EF" w:rsidP="002562A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Величенко</w:t>
      </w:r>
      <w:proofErr w:type="spellEnd"/>
      <w:r>
        <w:rPr>
          <w:sz w:val="28"/>
          <w:szCs w:val="28"/>
          <w:lang w:val="uk-UA"/>
        </w:rPr>
        <w:t xml:space="preserve"> А.Г.</w:t>
      </w:r>
      <w:r>
        <w:rPr>
          <w:sz w:val="28"/>
          <w:szCs w:val="28"/>
          <w:lang w:val="uk-UA"/>
        </w:rPr>
        <w:tab/>
        <w:t>____________</w:t>
      </w:r>
    </w:p>
    <w:p w:rsidR="00E9528B" w:rsidRDefault="00E9528B" w:rsidP="002562AE">
      <w:pPr>
        <w:spacing w:line="360" w:lineRule="auto"/>
        <w:jc w:val="center"/>
        <w:rPr>
          <w:lang w:val="uk-UA"/>
        </w:rPr>
        <w:sectPr w:rsidR="00E9528B" w:rsidSect="00E9528B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F94B63" w:rsidRDefault="00F94B63" w:rsidP="002562AE">
      <w:pPr>
        <w:spacing w:line="360" w:lineRule="auto"/>
        <w:jc w:val="center"/>
        <w:rPr>
          <w:lang w:val="uk-UA"/>
        </w:rPr>
      </w:pPr>
    </w:p>
    <w:sectPr w:rsidR="00F94B63" w:rsidSect="00C461EF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F7" w:rsidRDefault="00404FF7" w:rsidP="007D2702">
      <w:r>
        <w:separator/>
      </w:r>
    </w:p>
  </w:endnote>
  <w:endnote w:type="continuationSeparator" w:id="0">
    <w:p w:rsidR="00404FF7" w:rsidRDefault="00404FF7" w:rsidP="007D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F7" w:rsidRDefault="00404FF7" w:rsidP="007D2702">
      <w:r>
        <w:separator/>
      </w:r>
    </w:p>
  </w:footnote>
  <w:footnote w:type="continuationSeparator" w:id="0">
    <w:p w:rsidR="00404FF7" w:rsidRDefault="00404FF7" w:rsidP="007D2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718075"/>
      <w:docPartObj>
        <w:docPartGallery w:val="Page Numbers (Top of Page)"/>
        <w:docPartUnique/>
      </w:docPartObj>
    </w:sdtPr>
    <w:sdtContent>
      <w:p w:rsidR="007D2702" w:rsidRDefault="007D27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D2702" w:rsidRDefault="007D27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193"/>
    <w:multiLevelType w:val="hybridMultilevel"/>
    <w:tmpl w:val="D396A5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1D5"/>
    <w:multiLevelType w:val="multilevel"/>
    <w:tmpl w:val="F8E05E16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>
    <w:nsid w:val="0CAD0370"/>
    <w:multiLevelType w:val="hybridMultilevel"/>
    <w:tmpl w:val="6C78A3F6"/>
    <w:lvl w:ilvl="0" w:tplc="59CC7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65192"/>
    <w:multiLevelType w:val="multilevel"/>
    <w:tmpl w:val="1C2AC17A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4">
    <w:nsid w:val="294A23F5"/>
    <w:multiLevelType w:val="multilevel"/>
    <w:tmpl w:val="E708E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5">
    <w:nsid w:val="36965748"/>
    <w:multiLevelType w:val="hybridMultilevel"/>
    <w:tmpl w:val="63064082"/>
    <w:lvl w:ilvl="0" w:tplc="41E0B6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60BBB"/>
    <w:multiLevelType w:val="multilevel"/>
    <w:tmpl w:val="4F26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7">
    <w:nsid w:val="7D3B1B9C"/>
    <w:multiLevelType w:val="hybridMultilevel"/>
    <w:tmpl w:val="B4C43E94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86"/>
    <w:rsid w:val="000233D2"/>
    <w:rsid w:val="0004569A"/>
    <w:rsid w:val="000531BF"/>
    <w:rsid w:val="00061402"/>
    <w:rsid w:val="00062287"/>
    <w:rsid w:val="000729CB"/>
    <w:rsid w:val="00072EEC"/>
    <w:rsid w:val="000739CE"/>
    <w:rsid w:val="000A19C9"/>
    <w:rsid w:val="000B7F78"/>
    <w:rsid w:val="00124BA6"/>
    <w:rsid w:val="00125DA6"/>
    <w:rsid w:val="00142573"/>
    <w:rsid w:val="0017022F"/>
    <w:rsid w:val="00250344"/>
    <w:rsid w:val="00250EA7"/>
    <w:rsid w:val="002562AE"/>
    <w:rsid w:val="002569EA"/>
    <w:rsid w:val="00264BC7"/>
    <w:rsid w:val="002C1552"/>
    <w:rsid w:val="002C78C4"/>
    <w:rsid w:val="002D607E"/>
    <w:rsid w:val="002D6FE8"/>
    <w:rsid w:val="002F138C"/>
    <w:rsid w:val="003139B9"/>
    <w:rsid w:val="003150DA"/>
    <w:rsid w:val="0032660C"/>
    <w:rsid w:val="00335A0B"/>
    <w:rsid w:val="0034556A"/>
    <w:rsid w:val="003553CD"/>
    <w:rsid w:val="00370C53"/>
    <w:rsid w:val="003C405B"/>
    <w:rsid w:val="003E76D2"/>
    <w:rsid w:val="00404FF7"/>
    <w:rsid w:val="00406A6B"/>
    <w:rsid w:val="004253B5"/>
    <w:rsid w:val="00430CC3"/>
    <w:rsid w:val="004916FF"/>
    <w:rsid w:val="0049179D"/>
    <w:rsid w:val="004A6739"/>
    <w:rsid w:val="004C2977"/>
    <w:rsid w:val="004D31A1"/>
    <w:rsid w:val="004D6B98"/>
    <w:rsid w:val="004F063B"/>
    <w:rsid w:val="004F569D"/>
    <w:rsid w:val="00546946"/>
    <w:rsid w:val="0058649F"/>
    <w:rsid w:val="00607C66"/>
    <w:rsid w:val="00626054"/>
    <w:rsid w:val="00631D02"/>
    <w:rsid w:val="00682DAB"/>
    <w:rsid w:val="00695FD9"/>
    <w:rsid w:val="006D752C"/>
    <w:rsid w:val="006E7449"/>
    <w:rsid w:val="006F6A5A"/>
    <w:rsid w:val="0071041E"/>
    <w:rsid w:val="007116D9"/>
    <w:rsid w:val="00714109"/>
    <w:rsid w:val="0073028D"/>
    <w:rsid w:val="00750370"/>
    <w:rsid w:val="0077625F"/>
    <w:rsid w:val="0079660D"/>
    <w:rsid w:val="007D0213"/>
    <w:rsid w:val="007D2702"/>
    <w:rsid w:val="007E0450"/>
    <w:rsid w:val="007E70A1"/>
    <w:rsid w:val="007F228C"/>
    <w:rsid w:val="008147F0"/>
    <w:rsid w:val="008606F7"/>
    <w:rsid w:val="008877E8"/>
    <w:rsid w:val="008C683B"/>
    <w:rsid w:val="008E6784"/>
    <w:rsid w:val="008F5C8F"/>
    <w:rsid w:val="00940B65"/>
    <w:rsid w:val="00985401"/>
    <w:rsid w:val="009A14F6"/>
    <w:rsid w:val="009A3C04"/>
    <w:rsid w:val="009B38AE"/>
    <w:rsid w:val="009C21FE"/>
    <w:rsid w:val="009C7341"/>
    <w:rsid w:val="00A066A3"/>
    <w:rsid w:val="00A31DA7"/>
    <w:rsid w:val="00A43E31"/>
    <w:rsid w:val="00A81FE4"/>
    <w:rsid w:val="00A84DE1"/>
    <w:rsid w:val="00A86BBF"/>
    <w:rsid w:val="00AA0946"/>
    <w:rsid w:val="00AB70D0"/>
    <w:rsid w:val="00AD2156"/>
    <w:rsid w:val="00B23886"/>
    <w:rsid w:val="00B73D93"/>
    <w:rsid w:val="00B8431A"/>
    <w:rsid w:val="00BB30F9"/>
    <w:rsid w:val="00C461EF"/>
    <w:rsid w:val="00C84C3C"/>
    <w:rsid w:val="00C85401"/>
    <w:rsid w:val="00CF70FE"/>
    <w:rsid w:val="00D425B1"/>
    <w:rsid w:val="00D603BC"/>
    <w:rsid w:val="00D80D39"/>
    <w:rsid w:val="00D93184"/>
    <w:rsid w:val="00DA3CA0"/>
    <w:rsid w:val="00DB531D"/>
    <w:rsid w:val="00DC27F2"/>
    <w:rsid w:val="00DE4DE5"/>
    <w:rsid w:val="00E46759"/>
    <w:rsid w:val="00E56418"/>
    <w:rsid w:val="00E601A6"/>
    <w:rsid w:val="00E9528B"/>
    <w:rsid w:val="00EA377B"/>
    <w:rsid w:val="00EB3EF8"/>
    <w:rsid w:val="00EE38AC"/>
    <w:rsid w:val="00EF000E"/>
    <w:rsid w:val="00EF32C8"/>
    <w:rsid w:val="00F102B3"/>
    <w:rsid w:val="00F10A18"/>
    <w:rsid w:val="00F40D6B"/>
    <w:rsid w:val="00F50D36"/>
    <w:rsid w:val="00F56873"/>
    <w:rsid w:val="00F701BD"/>
    <w:rsid w:val="00F94B63"/>
    <w:rsid w:val="00FA107E"/>
    <w:rsid w:val="00FE49F9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625F"/>
    <w:rPr>
      <w:b/>
      <w:bCs w:val="0"/>
    </w:rPr>
  </w:style>
  <w:style w:type="paragraph" w:styleId="a4">
    <w:name w:val="footnote text"/>
    <w:basedOn w:val="a"/>
    <w:link w:val="a5"/>
    <w:semiHidden/>
    <w:unhideWhenUsed/>
    <w:rsid w:val="0077625F"/>
    <w:rPr>
      <w:rFonts w:ascii="Calibri" w:hAnsi="Calibri"/>
      <w:lang w:val="uk-UA" w:eastAsia="uk-UA"/>
    </w:rPr>
  </w:style>
  <w:style w:type="character" w:customStyle="1" w:styleId="a5">
    <w:name w:val="Текст сноски Знак"/>
    <w:basedOn w:val="a0"/>
    <w:link w:val="a4"/>
    <w:semiHidden/>
    <w:rsid w:val="0077625F"/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1">
    <w:name w:val="Абзац списка1"/>
    <w:basedOn w:val="a"/>
    <w:rsid w:val="0077625F"/>
    <w:pPr>
      <w:ind w:left="720"/>
    </w:pPr>
  </w:style>
  <w:style w:type="character" w:customStyle="1" w:styleId="apple-converted-space">
    <w:name w:val="apple-converted-space"/>
    <w:rsid w:val="0077625F"/>
  </w:style>
  <w:style w:type="character" w:customStyle="1" w:styleId="rvts9">
    <w:name w:val="rvts9"/>
    <w:rsid w:val="0077625F"/>
  </w:style>
  <w:style w:type="character" w:customStyle="1" w:styleId="rvts23">
    <w:name w:val="rvts23"/>
    <w:rsid w:val="0077625F"/>
  </w:style>
  <w:style w:type="table" w:styleId="a6">
    <w:name w:val="Table Grid"/>
    <w:basedOn w:val="a1"/>
    <w:uiPriority w:val="39"/>
    <w:rsid w:val="00F4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B8431A"/>
    <w:pPr>
      <w:ind w:left="720"/>
    </w:pPr>
    <w:rPr>
      <w:sz w:val="28"/>
    </w:rPr>
  </w:style>
  <w:style w:type="paragraph" w:styleId="a7">
    <w:name w:val="List Paragraph"/>
    <w:basedOn w:val="a"/>
    <w:uiPriority w:val="34"/>
    <w:qFormat/>
    <w:rsid w:val="00940B6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D27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2702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7D27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2702"/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625F"/>
    <w:rPr>
      <w:b/>
      <w:bCs w:val="0"/>
    </w:rPr>
  </w:style>
  <w:style w:type="paragraph" w:styleId="a4">
    <w:name w:val="footnote text"/>
    <w:basedOn w:val="a"/>
    <w:link w:val="a5"/>
    <w:semiHidden/>
    <w:unhideWhenUsed/>
    <w:rsid w:val="0077625F"/>
    <w:rPr>
      <w:rFonts w:ascii="Calibri" w:hAnsi="Calibri"/>
      <w:lang w:val="uk-UA" w:eastAsia="uk-UA"/>
    </w:rPr>
  </w:style>
  <w:style w:type="character" w:customStyle="1" w:styleId="a5">
    <w:name w:val="Текст сноски Знак"/>
    <w:basedOn w:val="a0"/>
    <w:link w:val="a4"/>
    <w:semiHidden/>
    <w:rsid w:val="0077625F"/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1">
    <w:name w:val="Абзац списка1"/>
    <w:basedOn w:val="a"/>
    <w:rsid w:val="0077625F"/>
    <w:pPr>
      <w:ind w:left="720"/>
    </w:pPr>
  </w:style>
  <w:style w:type="character" w:customStyle="1" w:styleId="apple-converted-space">
    <w:name w:val="apple-converted-space"/>
    <w:rsid w:val="0077625F"/>
  </w:style>
  <w:style w:type="character" w:customStyle="1" w:styleId="rvts9">
    <w:name w:val="rvts9"/>
    <w:rsid w:val="0077625F"/>
  </w:style>
  <w:style w:type="character" w:customStyle="1" w:styleId="rvts23">
    <w:name w:val="rvts23"/>
    <w:rsid w:val="0077625F"/>
  </w:style>
  <w:style w:type="table" w:styleId="a6">
    <w:name w:val="Table Grid"/>
    <w:basedOn w:val="a1"/>
    <w:uiPriority w:val="39"/>
    <w:rsid w:val="00F4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B8431A"/>
    <w:pPr>
      <w:ind w:left="720"/>
    </w:pPr>
    <w:rPr>
      <w:sz w:val="28"/>
    </w:rPr>
  </w:style>
  <w:style w:type="paragraph" w:styleId="a7">
    <w:name w:val="List Paragraph"/>
    <w:basedOn w:val="a"/>
    <w:uiPriority w:val="34"/>
    <w:qFormat/>
    <w:rsid w:val="00940B6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D27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2702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7D27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2702"/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1773-15E2-43EA-BBED-0E96800E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12</cp:revision>
  <cp:lastPrinted>2023-08-02T13:30:00Z</cp:lastPrinted>
  <dcterms:created xsi:type="dcterms:W3CDTF">2023-01-27T12:06:00Z</dcterms:created>
  <dcterms:modified xsi:type="dcterms:W3CDTF">2023-08-02T13:31:00Z</dcterms:modified>
</cp:coreProperties>
</file>