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E" w:rsidRPr="00122D18" w:rsidRDefault="004402BE" w:rsidP="00122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402BE" w:rsidRPr="00122D18" w:rsidRDefault="004402BE" w:rsidP="00122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4402BE" w:rsidRPr="00122D18" w:rsidRDefault="004402BE" w:rsidP="00122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2BE" w:rsidRPr="00122D18" w:rsidRDefault="004402BE" w:rsidP="00122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22D18" w:rsidRPr="00122D18" w:rsidRDefault="00122D18" w:rsidP="00122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2BE" w:rsidRPr="00122D18" w:rsidRDefault="00FD5B51" w:rsidP="00122D1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4402BE" w:rsidRPr="00122D18">
        <w:rPr>
          <w:rFonts w:ascii="Times New Roman" w:hAnsi="Times New Roman"/>
          <w:b/>
          <w:sz w:val="28"/>
          <w:szCs w:val="28"/>
          <w:lang w:val="uk-UA"/>
        </w:rPr>
        <w:t>.05.201</w:t>
      </w:r>
      <w:r w:rsidR="00D13165" w:rsidRPr="00122D18">
        <w:rPr>
          <w:rFonts w:ascii="Times New Roman" w:hAnsi="Times New Roman"/>
          <w:b/>
          <w:sz w:val="28"/>
          <w:szCs w:val="28"/>
          <w:lang w:val="uk-UA"/>
        </w:rPr>
        <w:t>9</w:t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4402BE" w:rsidRPr="00122D18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>
        <w:rPr>
          <w:rFonts w:ascii="Times New Roman" w:hAnsi="Times New Roman"/>
          <w:b/>
          <w:sz w:val="28"/>
          <w:szCs w:val="28"/>
          <w:lang w:val="uk-UA"/>
        </w:rPr>
        <w:tab/>
      </w:r>
      <w:r w:rsidR="004402BE" w:rsidRPr="00122D1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258B0">
        <w:rPr>
          <w:rFonts w:ascii="Times New Roman" w:hAnsi="Times New Roman"/>
          <w:b/>
          <w:sz w:val="28"/>
          <w:szCs w:val="28"/>
          <w:lang w:val="uk-UA"/>
        </w:rPr>
        <w:t>79-о</w:t>
      </w:r>
    </w:p>
    <w:p w:rsidR="00122D18" w:rsidRPr="00122D18" w:rsidRDefault="00122D18" w:rsidP="00122D1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7FB2" w:rsidRPr="00B755DD" w:rsidRDefault="004402BE" w:rsidP="00122D18">
      <w:pPr>
        <w:spacing w:after="0" w:line="36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 підсумки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профілактичної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>з питань запобігання всім видам дитячого травматизму в закладі освіти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в 201</w:t>
      </w:r>
      <w:r w:rsidR="00D13165" w:rsidRPr="00B755DD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D13165" w:rsidRPr="00B755DD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760FD5" w:rsidRDefault="00A27FB2" w:rsidP="00122D1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Положення про організацію роботи з охорони праці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та безпеки життєдіяльності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процесу в установах і закладах освіти, затвердженого наказом Міністерства осві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ти і науки України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26</w:t>
      </w:r>
      <w:r w:rsidRPr="00094C1D">
        <w:rPr>
          <w:rFonts w:ascii="Times New Roman" w:hAnsi="Times New Roman"/>
          <w:sz w:val="28"/>
          <w:szCs w:val="28"/>
          <w:lang w:val="uk-UA"/>
        </w:rPr>
        <w:t>.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12</w:t>
      </w:r>
      <w:r w:rsidRPr="00094C1D">
        <w:rPr>
          <w:rFonts w:ascii="Times New Roman" w:hAnsi="Times New Roman"/>
          <w:sz w:val="28"/>
          <w:szCs w:val="28"/>
          <w:lang w:val="uk-UA"/>
        </w:rPr>
        <w:t>.20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17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1669</w:t>
      </w:r>
      <w:r w:rsidRPr="00094C1D">
        <w:rPr>
          <w:rFonts w:ascii="Times New Roman" w:hAnsi="Times New Roman"/>
          <w:sz w:val="28"/>
          <w:szCs w:val="28"/>
          <w:lang w:val="uk-UA"/>
        </w:rPr>
        <w:t>, зареєстрованого у Міністерстві юстиції України 2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3.0</w:t>
      </w:r>
      <w:r w:rsidRPr="00094C1D">
        <w:rPr>
          <w:rFonts w:ascii="Times New Roman" w:hAnsi="Times New Roman"/>
          <w:sz w:val="28"/>
          <w:szCs w:val="28"/>
          <w:lang w:val="uk-UA"/>
        </w:rPr>
        <w:t>1.201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8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за №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100/31552, </w:t>
      </w:r>
      <w:r w:rsidRPr="00094C1D">
        <w:rPr>
          <w:rFonts w:ascii="Times New Roman" w:hAnsi="Times New Roman"/>
          <w:sz w:val="28"/>
          <w:szCs w:val="28"/>
          <w:lang w:val="uk-UA"/>
        </w:rPr>
        <w:t>Порядку розслідування та обліку нещасних випадків невиробничого характеру, затвердженого постановою Кабінету Міністрів України від 22.03.2001 №270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№616, зареєстрованого у Міністерстві юстиції України 28.12.2001 за №1093/6284 (зі змінами), листа Міністерства освіти і науки України від26.05.2014№1/9-266 «Про використання Методичних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матеріалів «Вимоги безпеки під час канікул», зметою запобігання усіх випадків дитячого травматизму було проаналізовано роботу 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122D18">
        <w:rPr>
          <w:rFonts w:ascii="Times New Roman" w:hAnsi="Times New Roman"/>
          <w:sz w:val="28"/>
          <w:szCs w:val="28"/>
          <w:lang w:val="uk-UA"/>
        </w:rPr>
        <w:t>«Харківський спеціальний навчально-виховний комплекс» Харківської обласної ради (далі – КЗ «ХСНВК» ХОР)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A05156" w:rsidRPr="00122D18">
        <w:rPr>
          <w:rFonts w:ascii="Times New Roman" w:hAnsi="Times New Roman"/>
          <w:sz w:val="28"/>
          <w:szCs w:val="28"/>
          <w:lang w:val="uk-UA"/>
        </w:rPr>
        <w:t>8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>/201</w:t>
      </w:r>
      <w:r w:rsidR="00A05156" w:rsidRPr="00122D18">
        <w:rPr>
          <w:rFonts w:ascii="Times New Roman" w:hAnsi="Times New Roman"/>
          <w:sz w:val="28"/>
          <w:szCs w:val="28"/>
          <w:lang w:val="uk-UA"/>
        </w:rPr>
        <w:t>9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Кукліної Г.І., заступника директора з навчальної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«ХСНВК» ХОР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>, Лаврикової Ю.С., заступника директора з виховної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«ХСНВК» ХОР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>, Ходченко Т.І., заступника дир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ектора з господарської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«ХСНВК» ХОР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,Пономарьова М. П., інженера з охорони праці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«ХСНВК» ХОР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Default="00122D18" w:rsidP="00094C1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Під час проведення ан</w:t>
      </w:r>
      <w:bookmarkStart w:id="0" w:name="_GoBack"/>
      <w:bookmarkEnd w:id="0"/>
      <w:r w:rsidRPr="00094C1D">
        <w:rPr>
          <w:rFonts w:ascii="Times New Roman" w:hAnsi="Times New Roman"/>
          <w:sz w:val="28"/>
          <w:szCs w:val="28"/>
          <w:lang w:val="uk-UA"/>
        </w:rPr>
        <w:t xml:space="preserve">алізу </w:t>
      </w:r>
      <w:r w:rsidR="00094C1D" w:rsidRPr="00094C1D">
        <w:rPr>
          <w:rFonts w:ascii="Times New Roman" w:hAnsi="Times New Roman"/>
          <w:sz w:val="28"/>
          <w:szCs w:val="28"/>
          <w:lang w:val="uk-UA"/>
        </w:rPr>
        <w:t xml:space="preserve">стан роботи педагогічного колективу КЗ «ХСНВК» ХОР щодо попередження всім видам дитячого травматизму та </w:t>
      </w:r>
      <w:r w:rsidR="00094C1D" w:rsidRPr="00094C1D">
        <w:rPr>
          <w:rFonts w:ascii="Times New Roman" w:hAnsi="Times New Roman"/>
          <w:sz w:val="28"/>
          <w:szCs w:val="28"/>
          <w:lang w:val="uk-UA"/>
        </w:rPr>
        <w:lastRenderedPageBreak/>
        <w:t>безпеки життєдіяльності у 2018/2019 навчальному році визнано задовільним.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>
        <w:rPr>
          <w:rFonts w:ascii="Times New Roman" w:hAnsi="Times New Roman"/>
          <w:sz w:val="28"/>
          <w:szCs w:val="28"/>
          <w:lang w:val="uk-UA"/>
        </w:rPr>
        <w:t>аналізу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Pr="00122D18">
        <w:rPr>
          <w:rFonts w:ascii="Times New Roman" w:hAnsi="Times New Roman"/>
          <w:sz w:val="28"/>
          <w:szCs w:val="28"/>
          <w:lang w:val="uk-UA"/>
        </w:rPr>
        <w:t>висвітлено в довідці (додається).</w:t>
      </w:r>
    </w:p>
    <w:p w:rsidR="00122D18" w:rsidRPr="00122D18" w:rsidRDefault="00122D18" w:rsidP="00094C1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Враховуючи результати проведено</w:t>
      </w:r>
      <w:r w:rsidR="00B755DD">
        <w:rPr>
          <w:rFonts w:ascii="Times New Roman" w:hAnsi="Times New Roman"/>
          <w:sz w:val="28"/>
          <w:szCs w:val="28"/>
          <w:lang w:val="uk-UA"/>
        </w:rPr>
        <w:t>гоаналізу,</w:t>
      </w:r>
    </w:p>
    <w:p w:rsidR="00B755DD" w:rsidRDefault="00B755DD" w:rsidP="00B755D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44B" w:rsidRPr="00B755DD" w:rsidRDefault="00AE5709" w:rsidP="00B755D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5DD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E5709" w:rsidRPr="00122D18" w:rsidRDefault="00055F64" w:rsidP="00B755D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B755DD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EE46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9B2" w:rsidRPr="00122D18">
        <w:rPr>
          <w:rFonts w:ascii="Times New Roman" w:hAnsi="Times New Roman"/>
          <w:sz w:val="28"/>
          <w:szCs w:val="28"/>
          <w:lang w:val="uk-UA"/>
        </w:rPr>
        <w:t>Кукліній Г.І., Лавриковій Ю.С.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>:</w:t>
      </w:r>
    </w:p>
    <w:p w:rsidR="0060244B" w:rsidRPr="00122D18" w:rsidRDefault="00055F64" w:rsidP="00B755D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 w:rsidR="00094C1D">
        <w:rPr>
          <w:rFonts w:ascii="Times New Roman" w:hAnsi="Times New Roman"/>
          <w:sz w:val="28"/>
          <w:szCs w:val="28"/>
          <w:lang w:val="uk-UA"/>
        </w:rPr>
        <w:t>.</w:t>
      </w:r>
    </w:p>
    <w:p w:rsidR="00AE5709" w:rsidRPr="00122D18" w:rsidRDefault="00094C1D" w:rsidP="008E2F63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55F64" w:rsidP="00B755D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щодо недопущення травмування дітей підчас</w:t>
      </w:r>
      <w:r w:rsidR="00094C1D">
        <w:rPr>
          <w:rFonts w:ascii="Times New Roman" w:hAnsi="Times New Roman"/>
          <w:sz w:val="28"/>
          <w:szCs w:val="28"/>
          <w:lang w:val="uk-UA"/>
        </w:rPr>
        <w:t xml:space="preserve"> освітнього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094C1D" w:rsidRPr="00122D18" w:rsidRDefault="00094C1D" w:rsidP="008E2F63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94C1D" w:rsidP="00B755D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Забезпечити дієвий контроль за організацією чергування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КЗ «ХСНВК» ХОР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Default="00094C1D" w:rsidP="008E2F63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94C1D" w:rsidP="00B755D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«ХСНВК» ХОР</w:t>
      </w:r>
      <w:r w:rsidR="00EE46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>Лавриковій Ю.С.:</w:t>
      </w:r>
    </w:p>
    <w:p w:rsidR="00094C1D" w:rsidRDefault="00094C1D" w:rsidP="00B755D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:rsidR="00094C1D" w:rsidRDefault="00094C1D" w:rsidP="008E2F63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094C1D" w:rsidRPr="00094C1D" w:rsidRDefault="00094C1D" w:rsidP="00094C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 та визначати міру відповідальності посадових осіб із конкретними висновками.</w:t>
      </w:r>
    </w:p>
    <w:p w:rsidR="00094C1D" w:rsidRPr="00094C1D" w:rsidRDefault="00094C1D" w:rsidP="008E2F63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094C1D" w:rsidRDefault="00094C1D" w:rsidP="00094C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8E2F63">
        <w:rPr>
          <w:rFonts w:ascii="Times New Roman" w:hAnsi="Times New Roman"/>
          <w:sz w:val="28"/>
          <w:szCs w:val="28"/>
          <w:lang w:val="uk-UA"/>
        </w:rPr>
        <w:t>Забезпечити н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ада</w:t>
      </w:r>
      <w:r w:rsidR="008E2F63">
        <w:rPr>
          <w:rFonts w:ascii="Times New Roman" w:hAnsi="Times New Roman"/>
          <w:sz w:val="28"/>
          <w:szCs w:val="28"/>
          <w:lang w:val="uk-UA"/>
        </w:rPr>
        <w:t>ння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E2F63"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аналіз стану профілактичної роботи щодо запобігання дитячому травматизму, статистичні звіти про кількість нещасних випадків підчас </w:t>
      </w:r>
      <w:r w:rsidR="008E2F63">
        <w:rPr>
          <w:rFonts w:ascii="Times New Roman" w:hAnsi="Times New Roman"/>
          <w:sz w:val="28"/>
          <w:szCs w:val="28"/>
          <w:lang w:val="uk-UA"/>
        </w:rPr>
        <w:t>освітнього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процесу та в позаурочний час.</w:t>
      </w:r>
    </w:p>
    <w:p w:rsidR="008E2F63" w:rsidRDefault="008E2F63" w:rsidP="008E2F63">
      <w:pPr>
        <w:spacing w:after="0"/>
        <w:ind w:left="68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Щоквартально</w:t>
      </w:r>
    </w:p>
    <w:p w:rsidR="008E2F63" w:rsidRDefault="008E2F63" w:rsidP="00094C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Заступнику директора з виховної роботи Лавриковій Ю.С., заступнику директора з господарської роботи Ходченко Т.І., інженеру з охорони праці Пономарьову М.П.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8E2F63" w:rsidRDefault="008E2F63" w:rsidP="008E2F63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01.07.2019</w:t>
      </w:r>
    </w:p>
    <w:p w:rsidR="008E2F63" w:rsidRDefault="008E2F63" w:rsidP="00094C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здобувачами освіти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травматизму.</w:t>
      </w:r>
    </w:p>
    <w:p w:rsidR="008E2F63" w:rsidRDefault="008E2F63" w:rsidP="008E2F63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продовж 2019/2020 навчального року</w:t>
      </w:r>
    </w:p>
    <w:p w:rsidR="0060244B" w:rsidRPr="00122D18" w:rsidRDefault="008E2F63" w:rsidP="00B755D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055F64" w:rsidRDefault="00055F64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55DD" w:rsidRPr="00122D18" w:rsidRDefault="00B755DD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122D18" w:rsidRDefault="00055F64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055F64" w:rsidRPr="00122D18" w:rsidRDefault="00055F64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097D" w:rsidRPr="00122D18" w:rsidRDefault="0084097D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Default="00055F64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Default="008E2F63" w:rsidP="004D3166">
      <w:pPr>
        <w:jc w:val="both"/>
        <w:rPr>
          <w:lang w:val="uk-UA"/>
        </w:rPr>
      </w:pPr>
    </w:p>
    <w:p w:rsidR="008E2F63" w:rsidRPr="00122D18" w:rsidRDefault="008E2F63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50C21" w:rsidRDefault="004775F5" w:rsidP="00150C21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наказу Комунального закладу «Харківський спеціальний навчально-виховний комплекс» Харківської обласної ради від </w:t>
      </w:r>
      <w:r w:rsidR="007258B0">
        <w:rPr>
          <w:rFonts w:ascii="Times New Roman" w:hAnsi="Times New Roman"/>
          <w:sz w:val="28"/>
          <w:szCs w:val="28"/>
          <w:lang w:val="uk-UA"/>
        </w:rPr>
        <w:t>31</w:t>
      </w:r>
      <w:r w:rsidRPr="00150C21">
        <w:rPr>
          <w:rFonts w:ascii="Times New Roman" w:hAnsi="Times New Roman"/>
          <w:sz w:val="28"/>
          <w:szCs w:val="28"/>
          <w:lang w:val="uk-UA"/>
        </w:rPr>
        <w:t>.05.2019 №</w:t>
      </w:r>
      <w:r w:rsidR="007258B0">
        <w:rPr>
          <w:rFonts w:ascii="Times New Roman" w:hAnsi="Times New Roman"/>
          <w:sz w:val="28"/>
          <w:szCs w:val="28"/>
          <w:lang w:val="uk-UA"/>
        </w:rPr>
        <w:t xml:space="preserve"> 79-о</w:t>
      </w:r>
    </w:p>
    <w:p w:rsidR="004775F5" w:rsidRPr="00150C21" w:rsidRDefault="004775F5" w:rsidP="00150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150C21" w:rsidRDefault="00B755DD" w:rsidP="00150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C21">
        <w:rPr>
          <w:rFonts w:ascii="Times New Roman" w:hAnsi="Times New Roman"/>
          <w:b/>
          <w:sz w:val="28"/>
          <w:szCs w:val="28"/>
          <w:lang w:val="uk-UA"/>
        </w:rPr>
        <w:t>Довідка про підсумки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профілактичної роботи з питань запобігання всім видам дитячого травматизму в Комунальному закладі «Харківський спеціальний навчально-виховний комплекс» Харківської обласної ради в 2018/2019 навчальному році</w:t>
      </w:r>
    </w:p>
    <w:p w:rsidR="004775F5" w:rsidRPr="00150C21" w:rsidRDefault="004775F5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Керуючись нормативними документами, а саме Законами України «Про освіту», «Про загальну середню освіту», «Про охорону дитинства», 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     № 1669, зареєстрованим у Міністерстві юстиції України 23.01.2018 за               № 100/31552, Порядком розслідування та обліку нещасних випадків невиробничого характеру, затвердженим постановою Кабінету Міністрів України від 22.03.2001 № 270 (зі змінами), Положенням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наказами Міністерства освіти і науки України від 06.01.2015 № 2 «Щодо заходів безпеки у навчальних закладах», від 15.08.2016 № 974 «Про затвердження Правил пожежної безпеки для навчальних закладів та установ системи освіти України», від 10.11.2016    № 1344 «Щодо безпеки життєдіяльності учасників освітнього (навчально-виховного) процесу»,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листами Міністерства освіти і науки України від 18.07.2013 № 1/9-503 «Про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закладу», від 26.05.2014 №1/9-266 «Про використання Методичних матеріалів «Вимоги безпеки під час канікул», від 26.05.2014 «1/9-305 «Про використання Методичних матеріалів «Вимоги безпеки учнів під час канікул», від 25.07.2014 №1/9-372 «Про проведення заходів щодо протидії тероризму»,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lastRenderedPageBreak/>
        <w:t xml:space="preserve">від 30.07.2014 №1/9-385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 23.09.2014 №1/9-482 «Щодо організації роботи з питань охорони праці та безпеки життєдіяльності у дошкільних навчальних закладах”, спільним листом Міністерства освіти і науки України та Державної служби України з надзвичайних ситуацій № 1/9-55/02-1645/12 від 05.02.2015 «Про заходи безпеки та можливі ризики виникнення надзвичайних ситуацій, терористичних актів, диверсій, мінування» </w:t>
      </w:r>
      <w:r w:rsidRPr="00150C21">
        <w:rPr>
          <w:rFonts w:ascii="Times New Roman" w:hAnsi="Times New Roman"/>
          <w:sz w:val="28"/>
          <w:szCs w:val="28"/>
          <w:lang w:val="uk-UA"/>
        </w:rPr>
        <w:t>було проаналізовано роботу Комунального закладу «Харківський спеціальний навчально-виховний комплекс» Харківської обласної ради (далі – КЗ «ХСНВК» ХОР) за 2018/2019 навчальний рік експертною комісією у складі Кукліної Г.І., заступника директора з навчальної роботи КЗ «ХСНВК» ХОР, Лаврикової Ю.С., заступника директора з виховної роботи КЗ «ХСНВК» ХОР, Ходченко Т.І., заступника директора з господарської роботи КЗ «ХСНВК» ХОР, Пономарьова М. П., інженера з охорони праці КЗ «ХСНВК» ХОР.</w:t>
      </w:r>
    </w:p>
    <w:p w:rsidR="00862BA4" w:rsidRPr="00150C21" w:rsidRDefault="00B755DD" w:rsidP="00150C2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Комісією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протягом 2018/2019 навчального року робота закладу була спрямована на:</w:t>
      </w:r>
    </w:p>
    <w:p w:rsidR="00862BA4" w:rsidRPr="00150C21" w:rsidRDefault="00862BA4" w:rsidP="00150C21">
      <w:pPr>
        <w:pStyle w:val="a5"/>
        <w:numPr>
          <w:ilvl w:val="0"/>
          <w:numId w:val="25"/>
        </w:numPr>
        <w:spacing w:line="276" w:lineRule="auto"/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створення безпечних умов праці та навчання;</w:t>
      </w:r>
    </w:p>
    <w:p w:rsidR="00862BA4" w:rsidRPr="00150C21" w:rsidRDefault="00862BA4" w:rsidP="00150C21">
      <w:pPr>
        <w:pStyle w:val="a5"/>
        <w:numPr>
          <w:ilvl w:val="0"/>
          <w:numId w:val="25"/>
        </w:numPr>
        <w:spacing w:line="276" w:lineRule="auto"/>
        <w:ind w:left="714" w:hanging="357"/>
        <w:contextualSpacing w:val="0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документальне оформлення роботи з охорони праці, безпеки життєдіяльності;</w:t>
      </w:r>
    </w:p>
    <w:p w:rsidR="00862BA4" w:rsidRPr="00150C21" w:rsidRDefault="00862BA4" w:rsidP="00150C21">
      <w:pPr>
        <w:pStyle w:val="a5"/>
        <w:numPr>
          <w:ilvl w:val="0"/>
          <w:numId w:val="25"/>
        </w:numPr>
        <w:spacing w:line="276" w:lineRule="auto"/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роботи щодо профілактики нещасних випадків;</w:t>
      </w:r>
    </w:p>
    <w:p w:rsidR="00862BA4" w:rsidRPr="00150C21" w:rsidRDefault="00862BA4" w:rsidP="00150C21">
      <w:pPr>
        <w:pStyle w:val="a5"/>
        <w:numPr>
          <w:ilvl w:val="0"/>
          <w:numId w:val="25"/>
        </w:numPr>
        <w:spacing w:line="276" w:lineRule="auto"/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дієвої роботи з батьківською громадськістю.</w:t>
      </w:r>
    </w:p>
    <w:p w:rsidR="00862BA4" w:rsidRPr="00150C21" w:rsidRDefault="00862BA4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Заклад освіти має всі відповідні нормативні документи з питань охорони життя і здоров’я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учнів, м</w:t>
      </w:r>
      <w:r w:rsidRPr="00150C21">
        <w:rPr>
          <w:rFonts w:ascii="Times New Roman" w:hAnsi="Times New Roman"/>
          <w:sz w:val="28"/>
          <w:szCs w:val="28"/>
          <w:lang w:val="uk-UA"/>
        </w:rPr>
        <w:t>атеріали систематизовані і занесені до номенклатури справ закладу освіти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. П</w:t>
      </w:r>
      <w:r w:rsidRPr="00150C21">
        <w:rPr>
          <w:rFonts w:ascii="Times New Roman" w:hAnsi="Times New Roman"/>
          <w:sz w:val="28"/>
          <w:szCs w:val="28"/>
          <w:lang w:val="uk-UA"/>
        </w:rPr>
        <w:t>лан роботи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 2018/2019 навчальний рікмістить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розділ «Безпека життєдіяльності, охорона та зміцнення здоров’я учнів (вихованців)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».</w:t>
      </w:r>
    </w:p>
    <w:p w:rsidR="00862BA4" w:rsidRPr="00150C21" w:rsidRDefault="00862BA4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Пріоритетними напрямками роботи КЗ «ХСНВК» ХОР у 2018/2019 навчальному році було збереження та зміцнення здоров’я дітей, формування у школярів свідомої мотивації до збереження здоров’я та життя, дбайливого ставлення до оточуючих. У закладі протягом року проводились відповідні заходи щодо запобігання дитячого травматизму, застосовувались різні форми та методи роботи, серед яких: лекції, бесіди, зустрічі з працівниками поліції, лікарями. В позаурочний час з метою формування навичок безпечної поведінки та пропаганди здорового способу життя для здобувачів освіти організовувались вікторини, конкурси, екскурсії. </w:t>
      </w:r>
    </w:p>
    <w:p w:rsidR="00B755DD" w:rsidRPr="00150C21" w:rsidRDefault="002D571C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У закладі проведено різноманітні заходи для дітей різних вікових категорій на знання правил дорожнього руху, безпечної поведінки, особистої безпеки, </w:t>
      </w:r>
      <w:r w:rsidRPr="00150C21">
        <w:rPr>
          <w:rFonts w:ascii="Times New Roman" w:hAnsi="Times New Roman"/>
          <w:sz w:val="28"/>
          <w:szCs w:val="28"/>
          <w:lang w:val="uk-UA"/>
        </w:rPr>
        <w:lastRenderedPageBreak/>
        <w:t>профілактики невиробничого травматизму.</w:t>
      </w:r>
      <w:r w:rsidR="00B755DD" w:rsidRPr="00150C21">
        <w:rPr>
          <w:rFonts w:ascii="Times New Roman" w:hAnsi="Times New Roman"/>
          <w:sz w:val="28"/>
          <w:szCs w:val="28"/>
          <w:lang w:val="uk-UA"/>
        </w:rPr>
        <w:t xml:space="preserve"> Було організовано роботу щодо профілактики різних видів </w:t>
      </w:r>
      <w:r w:rsidRPr="00150C21">
        <w:rPr>
          <w:rFonts w:ascii="Times New Roman" w:hAnsi="Times New Roman"/>
          <w:sz w:val="28"/>
          <w:szCs w:val="28"/>
          <w:lang w:val="uk-UA"/>
        </w:rPr>
        <w:t>захворювання, а саме: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у серпні 2018 року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перевірено готовність усіх приміщень до прийому дітей відповідно до санітарних норм і правил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техніки б</w:t>
      </w:r>
      <w:r w:rsidRPr="00150C21">
        <w:rPr>
          <w:rFonts w:ascii="Times New Roman" w:hAnsi="Times New Roman"/>
          <w:sz w:val="28"/>
          <w:szCs w:val="28"/>
          <w:lang w:val="uk-UA"/>
        </w:rPr>
        <w:t>езпеки;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видано </w:t>
      </w:r>
      <w:r w:rsidR="001F3F06" w:rsidRPr="00150C21"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Pr="00150C21">
        <w:rPr>
          <w:rFonts w:ascii="Times New Roman" w:hAnsi="Times New Roman"/>
          <w:sz w:val="28"/>
          <w:szCs w:val="28"/>
          <w:lang w:val="uk-UA"/>
        </w:rPr>
        <w:t>накази по закладу освітивід 12.07.2018 № 166 «Про перевірку готовності навчального закладу до початку навчального року і роботи в осінньо-зимовий період»,від 03.09.2018 № 186 «Про організацію роботи щодо запобігання дитячого травматизму під час навчально-виховного процесу», від 05.09.2018 № 189 «Про призначення відповідального з охорони життя та здоров’я учнів (вихованців)»,від 05.09.2018 № 192 «Про роботу працівників навчального закладу по попередженню різних отруєнь»,від 05.09.2018 № 211 «Про організацію роботи з охорони праці та безпеки життєдіяльності у навчальному закладі», від 11.09.2018 № 222«Про навчання і перевірку знань з питань охорони праці та безпеки життєдіяльності працівників навчального закладу»,від 19.10.2018 № 251 «Про запобігання всіх видів дитячого травматизму під час проведення осінніх канікул»,від 02.11.2018 № 264 «Про заходи щодо посилення протипожежного та техногенного захисту в зимовий період»,від 18.12.2018 № 297 «Про запобігання всіх видів дитячого травматизму під час проведення зимових канікул, Новорічних та Різдвяних свят»</w:t>
      </w:r>
      <w:r w:rsidR="001F102D" w:rsidRPr="00150C21">
        <w:rPr>
          <w:rFonts w:ascii="Times New Roman" w:hAnsi="Times New Roman"/>
          <w:sz w:val="28"/>
          <w:szCs w:val="28"/>
          <w:lang w:val="uk-UA"/>
        </w:rPr>
        <w:t>,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від 03.01.2019 № 3-о «Про проведення перевірки знань працівників закладу освіти з питань охорони праці, пожежної безпеки та безпеки життєдіяльності», від 07.03.2019 № 41-о «Про проведення весняних канікул та запобігання дитячого травматизму»;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бесіди з учнями з профілактики кишково-шлункових захворювань, профілактики простудних та паразитарних захворювань, профілактики захворювань зору, постави;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на початку навчального року проведено вступний інструктаж з безпеки життєдіяльності та охорони праці з усіма учнями закладу освіти та інструктажі на робочих місцях;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інструктажі під час проведення лабораторних та практичних робіт з фізики, перед вивченням окремих тем з фізичної культури;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ведуться журнали інструктажів з безпеки життєдіяльності та охорони праці;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класними керівниками та вихователями систематично проводяться бесіди з попередження усіх випадків дитячого травматизму напередодні канікул та за програмами з предметів «Основи здоров’я», записи ведуться на сторінках класних журналів та у щоденниках учнів;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у серпні 2018 року затверджено плани спільних заходів із </w:t>
      </w:r>
      <w:r w:rsidR="001F102D" w:rsidRPr="00150C21">
        <w:rPr>
          <w:rFonts w:ascii="Times New Roman" w:hAnsi="Times New Roman"/>
          <w:sz w:val="28"/>
          <w:szCs w:val="28"/>
          <w:lang w:val="uk-UA"/>
        </w:rPr>
        <w:t>с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лужбою у справах дітей Шевченківського району, з наркологічним кабінетом, Центром </w:t>
      </w:r>
      <w:r w:rsidRPr="00150C21">
        <w:rPr>
          <w:rFonts w:ascii="Times New Roman" w:hAnsi="Times New Roman"/>
          <w:sz w:val="28"/>
          <w:szCs w:val="28"/>
          <w:lang w:val="uk-UA"/>
        </w:rPr>
        <w:lastRenderedPageBreak/>
        <w:t>соціальних служб для сім’ї, дітей та молоді Шевченківського району м.Харкова та сектором ювенальної превенції Шевченківського відділу поліції Головного управління Національної поліції (далі ГУНП) України в Харківській області;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проведені практичні заняття для педагогічних працівників та вихованців з представниками Університету цивільного захисту України: «Будова, принципи роботи, застосування первинних засобів пожежогасіння» (вересень), «День цивільного захисту» (квітень);</w:t>
      </w:r>
    </w:p>
    <w:p w:rsidR="00B755DD" w:rsidRPr="00150C21" w:rsidRDefault="001F102D" w:rsidP="00150C21">
      <w:pPr>
        <w:pStyle w:val="a5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–</w:t>
      </w:r>
      <w:r w:rsidR="00B755DD" w:rsidRPr="00150C21">
        <w:rPr>
          <w:sz w:val="28"/>
          <w:szCs w:val="28"/>
          <w:lang w:val="uk-UA"/>
        </w:rPr>
        <w:t xml:space="preserve"> проведені лекційні заняття представниками сектора ювенальної превенції Шевченківського відділу поліції ГУНП України в Харківській області з учнями закладу освіти на теми: «Особистісна відповідальність за здіяні вчинки» (жовтень); «Безпека на дорозі» (травень);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здійснився контроль за своєчасним проведенням необхідних випробувань і технічних оглядів устаткування в кабінетах, кухні, пральні, спортивному залі та на спортивному майданчику (січень, травень);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повторні інструктажі з працівниками з охорони праці і правильності оформлення документації (січень);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розроблено та проведено заходи щодо відзначення Всесвітнього дня охорони праці (квітень);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заняття з вихователями щодо проведення первинного інструктажу з безпеки життєдіяльності з учнями та їх батьками перед початком літніх канікул (травень).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Під час «Годин психолога» практичним психологом проведено:</w:t>
      </w:r>
    </w:p>
    <w:p w:rsidR="00B755DD" w:rsidRPr="00150C21" w:rsidRDefault="00B755DD" w:rsidP="00150C21">
      <w:pPr>
        <w:pStyle w:val="a5"/>
        <w:spacing w:line="276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 xml:space="preserve">– бесіди для дітей початкової школи: «Як не потрапити у халепу на вулиці та вдома» (вересень), «Які звички корисні» (жовтень), «Вчимося керувати емоціями». Профілактика деструктивної поведінки» (листопад-грудень), </w:t>
      </w:r>
      <w:r w:rsidRPr="00150C21">
        <w:rPr>
          <w:color w:val="000000" w:themeColor="text1"/>
          <w:sz w:val="28"/>
          <w:szCs w:val="28"/>
          <w:lang w:val="uk-UA"/>
        </w:rPr>
        <w:t>«Корисні чи небезпечні? Комп’ютерні ігри» (січень);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бесіди з елементами тренінг для дітей середньої та старшої школи: розвиток «соціального інтелекту» як профілактика агресивної поведінки; «Здоровий спосіб життя – запорука успіху»; профілактика тютюнопаління (вересень-грудень); загальна інформація про ВІЛ-інфекцію, шляхи передачі ВІЛ і профілактика (грудень), </w:t>
      </w:r>
      <w:r w:rsidRPr="00150C21">
        <w:rPr>
          <w:rFonts w:ascii="Times New Roman" w:hAnsi="Times New Roman"/>
          <w:color w:val="000000" w:themeColor="text1"/>
          <w:sz w:val="28"/>
          <w:szCs w:val="28"/>
          <w:lang w:val="uk-UA"/>
        </w:rPr>
        <w:t>«Здоров’я – цінність життя» (квітень).</w:t>
      </w:r>
    </w:p>
    <w:p w:rsidR="00B755DD" w:rsidRPr="00150C21" w:rsidRDefault="00150C21" w:rsidP="00150C21">
      <w:pPr>
        <w:pStyle w:val="a5"/>
        <w:tabs>
          <w:tab w:val="left" w:pos="-241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–</w:t>
      </w:r>
      <w:r w:rsidR="00B755DD" w:rsidRPr="00150C21">
        <w:rPr>
          <w:sz w:val="28"/>
          <w:szCs w:val="28"/>
          <w:lang w:val="uk-UA"/>
        </w:rPr>
        <w:t>Проведені практичні заняття з безпеки життєдіяльності, здорового способу життя, пожежної безпеки, правил дорожнього руху для груп дітей різних вікових категорій.</w:t>
      </w:r>
    </w:p>
    <w:p w:rsidR="00B755DD" w:rsidRPr="00150C21" w:rsidRDefault="00B755DD" w:rsidP="00150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Працював клуб юних інспекторів дорожнього руху, були проведені засідання на теми: «Увага, дитина на дорозі!» - правила для пішоходів» (вересень); «Регульовані та нерегульовані перехрестя» (листопад), </w:t>
      </w:r>
      <w:r w:rsidRPr="00150C21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150C2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Залізничний переїзд. Трамвайна колія. Правила переходу через залізничні </w:t>
      </w:r>
      <w:r w:rsidRPr="00150C2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lastRenderedPageBreak/>
        <w:t xml:space="preserve">колії» (березень). </w:t>
      </w:r>
      <w:r w:rsidRPr="00150C21">
        <w:rPr>
          <w:rFonts w:ascii="Times New Roman" w:hAnsi="Times New Roman"/>
          <w:sz w:val="28"/>
          <w:szCs w:val="28"/>
          <w:lang w:val="uk-UA"/>
        </w:rPr>
        <w:t>Проведено тиждень безпеки дорожнього руху (листопад, травень), загальношкільний захід «Безпека на залізниці» (квітень).</w:t>
      </w:r>
    </w:p>
    <w:p w:rsidR="00B755DD" w:rsidRPr="00150C21" w:rsidRDefault="00150C21" w:rsidP="0015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6511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676511">
        <w:rPr>
          <w:rFonts w:ascii="Times New Roman" w:hAnsi="Times New Roman"/>
          <w:sz w:val="28"/>
          <w:szCs w:val="28"/>
          <w:lang w:val="uk-UA"/>
        </w:rPr>
        <w:t xml:space="preserve"> процесу протягом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6511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6511">
        <w:rPr>
          <w:rFonts w:ascii="Times New Roman" w:hAnsi="Times New Roman"/>
          <w:sz w:val="28"/>
          <w:szCs w:val="28"/>
          <w:lang w:val="uk-UA"/>
        </w:rPr>
        <w:t xml:space="preserve"> навчального року </w:t>
      </w:r>
      <w:r>
        <w:rPr>
          <w:rFonts w:ascii="Times New Roman" w:hAnsi="Times New Roman"/>
          <w:sz w:val="28"/>
          <w:szCs w:val="28"/>
          <w:lang w:val="uk-UA"/>
        </w:rPr>
        <w:t xml:space="preserve">у закладі </w:t>
      </w:r>
      <w:r w:rsidRPr="00676511">
        <w:rPr>
          <w:rFonts w:ascii="Times New Roman" w:hAnsi="Times New Roman"/>
          <w:sz w:val="28"/>
          <w:szCs w:val="28"/>
          <w:lang w:val="uk-UA"/>
        </w:rPr>
        <w:t>нещасних випадків не зафіксовано. Травм серед працівників на виробництві не було.</w:t>
      </w:r>
    </w:p>
    <w:p w:rsidR="00B755DD" w:rsidRDefault="00B755DD" w:rsidP="00B755D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C21" w:rsidRPr="003D2D8F" w:rsidRDefault="00150C21" w:rsidP="003D2D8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2D8F">
        <w:rPr>
          <w:rFonts w:ascii="Times New Roman" w:hAnsi="Times New Roman"/>
          <w:b/>
          <w:sz w:val="28"/>
          <w:szCs w:val="28"/>
          <w:lang w:val="uk-UA"/>
        </w:rPr>
        <w:t>РЕКОМЕНДАЦІЇ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D2D8F" w:rsidRPr="00122D18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EE46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>Кукліній Г.І., Лавриковій Ю.С.:</w:t>
      </w:r>
    </w:p>
    <w:p w:rsidR="003D2D8F" w:rsidRPr="00122D18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2D8F" w:rsidRPr="00122D18" w:rsidRDefault="003D2D8F" w:rsidP="003D2D8F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3D2D8F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щодо недопущення травмування дітей підчас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3D2D8F" w:rsidRPr="00122D18" w:rsidRDefault="003D2D8F" w:rsidP="003D2D8F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3D2D8F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Забезпечити дієвий контроль за організацією чергування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КЗ «ХСНВК» ХОР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3D2D8F" w:rsidRDefault="003D2D8F" w:rsidP="003D2D8F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3D2D8F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«ХСНВК» ХОР</w:t>
      </w:r>
      <w:r w:rsidR="00EE46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>Лавриковій Ю.С.:</w:t>
      </w:r>
    </w:p>
    <w:p w:rsidR="003D2D8F" w:rsidRDefault="003D2D8F" w:rsidP="003D2D8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:rsidR="003D2D8F" w:rsidRDefault="003D2D8F" w:rsidP="003D2D8F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3D2D8F" w:rsidRPr="00094C1D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 та визначати міру відповідальності посадових осіб із конкретними висновками.</w:t>
      </w:r>
    </w:p>
    <w:p w:rsidR="003D2D8F" w:rsidRPr="00094C1D" w:rsidRDefault="003D2D8F" w:rsidP="003D2D8F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3D2D8F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Забезпечити н</w:t>
      </w:r>
      <w:r w:rsidRPr="00FE265E">
        <w:rPr>
          <w:rFonts w:ascii="Times New Roman" w:hAnsi="Times New Roman"/>
          <w:sz w:val="28"/>
          <w:szCs w:val="28"/>
          <w:lang w:val="uk-UA"/>
        </w:rPr>
        <w:t>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аналіз стану профілактичної роботи щодо запобігання дитячому травматизму, статистичні звіти про кількість нещасних випадків підчас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процесу та в позаурочний час.</w:t>
      </w:r>
    </w:p>
    <w:p w:rsidR="003D2D8F" w:rsidRDefault="003D2D8F" w:rsidP="003D2D8F">
      <w:pPr>
        <w:spacing w:after="0"/>
        <w:ind w:left="68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Щоквартально</w:t>
      </w:r>
    </w:p>
    <w:p w:rsidR="003D2D8F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Заступнику директора з виховної роботи Лавриковій Ю.С., заступнику директора з господарської роботи Ходченко Т.І., інженеру з охорони праці Пономарьову М.П.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3D2D8F" w:rsidRDefault="003D2D8F" w:rsidP="003D2D8F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01.07.2019</w:t>
      </w:r>
    </w:p>
    <w:p w:rsidR="003D2D8F" w:rsidRDefault="003D2D8F" w:rsidP="003D2D8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здобувачами освіти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травматизму.</w:t>
      </w:r>
    </w:p>
    <w:p w:rsidR="003D2D8F" w:rsidRDefault="003D2D8F" w:rsidP="003D2D8F">
      <w:pPr>
        <w:spacing w:after="0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продовж 2019/2020 навчального року</w:t>
      </w:r>
    </w:p>
    <w:p w:rsidR="00055F64" w:rsidRPr="00122D18" w:rsidRDefault="00055F64" w:rsidP="004D3166">
      <w:pPr>
        <w:jc w:val="both"/>
        <w:rPr>
          <w:lang w:val="uk-UA"/>
        </w:rPr>
      </w:pPr>
    </w:p>
    <w:p w:rsidR="00E05A78" w:rsidRDefault="00E05A78" w:rsidP="00E05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>ступник директора з</w:t>
      </w:r>
    </w:p>
    <w:p w:rsidR="00055F64" w:rsidRPr="00E05A78" w:rsidRDefault="00E05A78" w:rsidP="00E05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виховної роботи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Ю. ЛАВРИКОВА</w:t>
      </w:r>
    </w:p>
    <w:p w:rsidR="00055F64" w:rsidRDefault="00055F64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Pr="00122D18" w:rsidRDefault="00867CC3" w:rsidP="004D3166">
      <w:pPr>
        <w:jc w:val="both"/>
        <w:rPr>
          <w:lang w:val="uk-UA"/>
        </w:rPr>
      </w:pPr>
    </w:p>
    <w:p w:rsidR="00055F64" w:rsidRPr="00122D18" w:rsidRDefault="00055F64" w:rsidP="004D3166">
      <w:pPr>
        <w:jc w:val="both"/>
        <w:rPr>
          <w:lang w:val="uk-UA"/>
        </w:rPr>
      </w:pPr>
    </w:p>
    <w:p w:rsidR="00055F64" w:rsidRPr="00122D18" w:rsidRDefault="00055F64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Візи:</w:t>
      </w:r>
    </w:p>
    <w:p w:rsidR="00055F64" w:rsidRPr="00122D18" w:rsidRDefault="00055F64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Г. Кукліна</w:t>
            </w:r>
          </w:p>
        </w:tc>
      </w:tr>
      <w:tr w:rsidR="00055F64" w:rsidRPr="00122D18" w:rsidTr="00134CA1">
        <w:trPr>
          <w:trHeight w:val="177"/>
        </w:trPr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Ю. Лаврикова</w:t>
            </w:r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Т. Ходченко</w:t>
            </w:r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Інженер з охорони праці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М. Пономарьов</w:t>
            </w:r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867CC3" w:rsidRPr="00867CC3" w:rsidTr="00867CC3">
        <w:tc>
          <w:tcPr>
            <w:tcW w:w="5637" w:type="dxa"/>
            <w:hideMark/>
          </w:tcPr>
          <w:p w:rsidR="00867CC3" w:rsidRPr="00867CC3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867CC3" w:rsidRPr="00DF1972" w:rsidTr="00867CC3">
        <w:tc>
          <w:tcPr>
            <w:tcW w:w="5637" w:type="dxa"/>
            <w:hideMark/>
          </w:tcPr>
          <w:p w:rsidR="00867CC3" w:rsidRPr="00867CC3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О. Рябокінь</w:t>
            </w:r>
          </w:p>
        </w:tc>
      </w:tr>
    </w:tbl>
    <w:p w:rsidR="00055F64" w:rsidRPr="00122D18" w:rsidRDefault="00055F64" w:rsidP="004D3166">
      <w:pPr>
        <w:jc w:val="both"/>
        <w:rPr>
          <w:lang w:val="uk-UA"/>
        </w:rPr>
      </w:pPr>
    </w:p>
    <w:sectPr w:rsidR="00055F64" w:rsidRPr="00122D18" w:rsidSect="00E05A78">
      <w:headerReference w:type="default" r:id="rId8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71" w:rsidRDefault="00484E71" w:rsidP="00404E57">
      <w:pPr>
        <w:spacing w:after="0" w:line="240" w:lineRule="auto"/>
      </w:pPr>
      <w:r>
        <w:separator/>
      </w:r>
    </w:p>
  </w:endnote>
  <w:endnote w:type="continuationSeparator" w:id="1">
    <w:p w:rsidR="00484E71" w:rsidRDefault="00484E71" w:rsidP="004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71" w:rsidRDefault="00484E71" w:rsidP="00404E57">
      <w:pPr>
        <w:spacing w:after="0" w:line="240" w:lineRule="auto"/>
      </w:pPr>
      <w:r>
        <w:separator/>
      </w:r>
    </w:p>
  </w:footnote>
  <w:footnote w:type="continuationSeparator" w:id="1">
    <w:p w:rsidR="00484E71" w:rsidRDefault="00484E71" w:rsidP="0040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0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4E57" w:rsidRPr="00E05A78" w:rsidRDefault="00E671E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05A78">
          <w:rPr>
            <w:rFonts w:ascii="Times New Roman" w:hAnsi="Times New Roman"/>
            <w:sz w:val="24"/>
            <w:szCs w:val="24"/>
          </w:rPr>
          <w:fldChar w:fldCharType="begin"/>
        </w:r>
        <w:r w:rsidR="007C32CD" w:rsidRPr="00E05A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A78">
          <w:rPr>
            <w:rFonts w:ascii="Times New Roman" w:hAnsi="Times New Roman"/>
            <w:sz w:val="24"/>
            <w:szCs w:val="24"/>
          </w:rPr>
          <w:fldChar w:fldCharType="separate"/>
        </w:r>
        <w:r w:rsidR="00EE468C">
          <w:rPr>
            <w:rFonts w:ascii="Times New Roman" w:hAnsi="Times New Roman"/>
            <w:noProof/>
            <w:sz w:val="24"/>
            <w:szCs w:val="24"/>
          </w:rPr>
          <w:t>10</w:t>
        </w:r>
        <w:r w:rsidRPr="00E05A7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4E57" w:rsidRDefault="00404E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73E"/>
    <w:multiLevelType w:val="multilevel"/>
    <w:tmpl w:val="022A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368"/>
    <w:multiLevelType w:val="hybridMultilevel"/>
    <w:tmpl w:val="0E88F1A4"/>
    <w:lvl w:ilvl="0" w:tplc="4C34F3A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8A8"/>
    <w:multiLevelType w:val="hybridMultilevel"/>
    <w:tmpl w:val="F8A465A6"/>
    <w:lvl w:ilvl="0" w:tplc="68DAF6EA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1F00"/>
    <w:multiLevelType w:val="hybridMultilevel"/>
    <w:tmpl w:val="056AEF9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4D06"/>
    <w:multiLevelType w:val="hybridMultilevel"/>
    <w:tmpl w:val="344E0500"/>
    <w:lvl w:ilvl="0" w:tplc="3B0815D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3C45"/>
    <w:multiLevelType w:val="hybridMultilevel"/>
    <w:tmpl w:val="56C07F7A"/>
    <w:lvl w:ilvl="0" w:tplc="07A488B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921906"/>
    <w:multiLevelType w:val="hybridMultilevel"/>
    <w:tmpl w:val="3E9A19F0"/>
    <w:lvl w:ilvl="0" w:tplc="7B38B5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10EB4"/>
    <w:multiLevelType w:val="hybridMultilevel"/>
    <w:tmpl w:val="83225508"/>
    <w:lvl w:ilvl="0" w:tplc="F40CF0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B2B6D"/>
    <w:multiLevelType w:val="hybridMultilevel"/>
    <w:tmpl w:val="4E440EBE"/>
    <w:lvl w:ilvl="0" w:tplc="37C2616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0FC8"/>
    <w:multiLevelType w:val="hybridMultilevel"/>
    <w:tmpl w:val="0C2C329C"/>
    <w:lvl w:ilvl="0" w:tplc="4198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102F1"/>
    <w:multiLevelType w:val="multilevel"/>
    <w:tmpl w:val="F920D32A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567FEB"/>
    <w:multiLevelType w:val="hybridMultilevel"/>
    <w:tmpl w:val="BACE1D6E"/>
    <w:lvl w:ilvl="0" w:tplc="443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6CE"/>
    <w:multiLevelType w:val="hybridMultilevel"/>
    <w:tmpl w:val="E778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5DDD"/>
    <w:multiLevelType w:val="hybridMultilevel"/>
    <w:tmpl w:val="F2622304"/>
    <w:lvl w:ilvl="0" w:tplc="F4563F4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56C37"/>
    <w:multiLevelType w:val="hybridMultilevel"/>
    <w:tmpl w:val="DC1A6932"/>
    <w:lvl w:ilvl="0" w:tplc="4254F0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308C"/>
    <w:multiLevelType w:val="hybridMultilevel"/>
    <w:tmpl w:val="930A8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E0E4D"/>
    <w:multiLevelType w:val="hybridMultilevel"/>
    <w:tmpl w:val="F3E64FF2"/>
    <w:lvl w:ilvl="0" w:tplc="F76A2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87226"/>
    <w:multiLevelType w:val="hybridMultilevel"/>
    <w:tmpl w:val="B388EFD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E5EC6"/>
    <w:multiLevelType w:val="hybridMultilevel"/>
    <w:tmpl w:val="EB0CB352"/>
    <w:lvl w:ilvl="0" w:tplc="856261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4C0D07"/>
    <w:multiLevelType w:val="hybridMultilevel"/>
    <w:tmpl w:val="D8049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B2390A"/>
    <w:multiLevelType w:val="hybridMultilevel"/>
    <w:tmpl w:val="B308A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 w:numId="20">
    <w:abstractNumId w:val="2"/>
  </w:num>
  <w:num w:numId="21">
    <w:abstractNumId w:val="12"/>
  </w:num>
  <w:num w:numId="22">
    <w:abstractNumId w:val="21"/>
  </w:num>
  <w:num w:numId="23">
    <w:abstractNumId w:val="0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2BE"/>
    <w:rsid w:val="00014BA5"/>
    <w:rsid w:val="0001676B"/>
    <w:rsid w:val="000328C2"/>
    <w:rsid w:val="00055F64"/>
    <w:rsid w:val="00060967"/>
    <w:rsid w:val="00094C1D"/>
    <w:rsid w:val="000A042D"/>
    <w:rsid w:val="000A075C"/>
    <w:rsid w:val="0010787E"/>
    <w:rsid w:val="00122D18"/>
    <w:rsid w:val="0013100F"/>
    <w:rsid w:val="001457D2"/>
    <w:rsid w:val="00150C21"/>
    <w:rsid w:val="00166524"/>
    <w:rsid w:val="001A4926"/>
    <w:rsid w:val="001E74DD"/>
    <w:rsid w:val="001F09CD"/>
    <w:rsid w:val="001F102D"/>
    <w:rsid w:val="001F3F06"/>
    <w:rsid w:val="002128E5"/>
    <w:rsid w:val="00263567"/>
    <w:rsid w:val="00290997"/>
    <w:rsid w:val="002A443B"/>
    <w:rsid w:val="002B2554"/>
    <w:rsid w:val="002D571C"/>
    <w:rsid w:val="002D5938"/>
    <w:rsid w:val="002E1153"/>
    <w:rsid w:val="002F6A37"/>
    <w:rsid w:val="00343707"/>
    <w:rsid w:val="003D2D8F"/>
    <w:rsid w:val="003E132C"/>
    <w:rsid w:val="00403BE7"/>
    <w:rsid w:val="00404E57"/>
    <w:rsid w:val="00416FE9"/>
    <w:rsid w:val="004320D0"/>
    <w:rsid w:val="004402BE"/>
    <w:rsid w:val="00454AAE"/>
    <w:rsid w:val="004775F5"/>
    <w:rsid w:val="00484E71"/>
    <w:rsid w:val="004A6456"/>
    <w:rsid w:val="004D3166"/>
    <w:rsid w:val="004F5F5F"/>
    <w:rsid w:val="00503877"/>
    <w:rsid w:val="00511795"/>
    <w:rsid w:val="0053609B"/>
    <w:rsid w:val="00562990"/>
    <w:rsid w:val="005F56FB"/>
    <w:rsid w:val="0060244B"/>
    <w:rsid w:val="00622C5A"/>
    <w:rsid w:val="00694FC4"/>
    <w:rsid w:val="006C7AEB"/>
    <w:rsid w:val="006D0CCB"/>
    <w:rsid w:val="006D24DB"/>
    <w:rsid w:val="007258B0"/>
    <w:rsid w:val="0075625A"/>
    <w:rsid w:val="00760FD5"/>
    <w:rsid w:val="00772BA2"/>
    <w:rsid w:val="007757CA"/>
    <w:rsid w:val="00784308"/>
    <w:rsid w:val="007B66B5"/>
    <w:rsid w:val="007C32CD"/>
    <w:rsid w:val="007D3152"/>
    <w:rsid w:val="007D4310"/>
    <w:rsid w:val="007E0F01"/>
    <w:rsid w:val="007F2471"/>
    <w:rsid w:val="00811110"/>
    <w:rsid w:val="00831227"/>
    <w:rsid w:val="0084097D"/>
    <w:rsid w:val="008509F4"/>
    <w:rsid w:val="008535B9"/>
    <w:rsid w:val="00862BA4"/>
    <w:rsid w:val="00864321"/>
    <w:rsid w:val="00867CC3"/>
    <w:rsid w:val="008B0D7F"/>
    <w:rsid w:val="008B2897"/>
    <w:rsid w:val="008E2F63"/>
    <w:rsid w:val="00905D84"/>
    <w:rsid w:val="009164C3"/>
    <w:rsid w:val="00934970"/>
    <w:rsid w:val="0095584A"/>
    <w:rsid w:val="00980CB2"/>
    <w:rsid w:val="00982F00"/>
    <w:rsid w:val="009D5B00"/>
    <w:rsid w:val="009E4F9E"/>
    <w:rsid w:val="00A05156"/>
    <w:rsid w:val="00A07C44"/>
    <w:rsid w:val="00A27FB2"/>
    <w:rsid w:val="00A37860"/>
    <w:rsid w:val="00A61230"/>
    <w:rsid w:val="00A95CB3"/>
    <w:rsid w:val="00AB12CE"/>
    <w:rsid w:val="00AC5745"/>
    <w:rsid w:val="00AE236A"/>
    <w:rsid w:val="00AE5709"/>
    <w:rsid w:val="00AF5B96"/>
    <w:rsid w:val="00B308E5"/>
    <w:rsid w:val="00B755DD"/>
    <w:rsid w:val="00B91556"/>
    <w:rsid w:val="00BA7200"/>
    <w:rsid w:val="00C02128"/>
    <w:rsid w:val="00C117D8"/>
    <w:rsid w:val="00C221F2"/>
    <w:rsid w:val="00C5486E"/>
    <w:rsid w:val="00C9428A"/>
    <w:rsid w:val="00CB52F2"/>
    <w:rsid w:val="00D13165"/>
    <w:rsid w:val="00D22472"/>
    <w:rsid w:val="00D3612C"/>
    <w:rsid w:val="00D46551"/>
    <w:rsid w:val="00D57E0E"/>
    <w:rsid w:val="00D908CE"/>
    <w:rsid w:val="00D9581B"/>
    <w:rsid w:val="00DA79B2"/>
    <w:rsid w:val="00DB390C"/>
    <w:rsid w:val="00DF5CF4"/>
    <w:rsid w:val="00E05A78"/>
    <w:rsid w:val="00E61ECD"/>
    <w:rsid w:val="00E66123"/>
    <w:rsid w:val="00E671EF"/>
    <w:rsid w:val="00E86AEE"/>
    <w:rsid w:val="00EE468C"/>
    <w:rsid w:val="00F10A15"/>
    <w:rsid w:val="00F2187C"/>
    <w:rsid w:val="00F3113D"/>
    <w:rsid w:val="00F3315C"/>
    <w:rsid w:val="00F371CF"/>
    <w:rsid w:val="00F47EFE"/>
    <w:rsid w:val="00F65587"/>
    <w:rsid w:val="00F942D6"/>
    <w:rsid w:val="00FA7546"/>
    <w:rsid w:val="00FB41F3"/>
    <w:rsid w:val="00FC3952"/>
    <w:rsid w:val="00FD428D"/>
    <w:rsid w:val="00FD5B51"/>
    <w:rsid w:val="00FD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2B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402B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2BE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402BE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02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402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2909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E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E5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71C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submenu-table">
    <w:name w:val="submenu-table"/>
    <w:basedOn w:val="a0"/>
    <w:rsid w:val="0001676B"/>
  </w:style>
  <w:style w:type="paragraph" w:styleId="3">
    <w:name w:val="Body Text 3"/>
    <w:basedOn w:val="a"/>
    <w:link w:val="30"/>
    <w:uiPriority w:val="99"/>
    <w:semiHidden/>
    <w:unhideWhenUsed/>
    <w:rsid w:val="00D224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247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vps1">
    <w:name w:val="rvps1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DF5CF4"/>
  </w:style>
  <w:style w:type="paragraph" w:customStyle="1" w:styleId="rvps4">
    <w:name w:val="rvps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DF5CF4"/>
  </w:style>
  <w:style w:type="paragraph" w:customStyle="1" w:styleId="rvps7">
    <w:name w:val="rvps7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DF5CF4"/>
  </w:style>
  <w:style w:type="paragraph" w:customStyle="1" w:styleId="rvps14">
    <w:name w:val="rvps1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8E2F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8E2F63"/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semiHidden/>
    <w:rsid w:val="0047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7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12D71-6CF3-44E0-8A81-977B3D0C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5265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59</cp:revision>
  <cp:lastPrinted>2019-06-10T13:03:00Z</cp:lastPrinted>
  <dcterms:created xsi:type="dcterms:W3CDTF">2014-06-06T10:38:00Z</dcterms:created>
  <dcterms:modified xsi:type="dcterms:W3CDTF">2019-06-11T09:12:00Z</dcterms:modified>
</cp:coreProperties>
</file>