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CF" w:rsidRPr="00B878CF" w:rsidRDefault="00B878CF" w:rsidP="00B878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Пояснювальна записка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до проекту рішення обласної ради «Про затвердження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обласної програми розвитку освіти «Новий освітній простір Харківщини» на 2019-2023 роки»</w:t>
      </w:r>
    </w:p>
    <w:p w:rsidR="00B878CF" w:rsidRPr="00B878CF" w:rsidRDefault="00B878CF" w:rsidP="00B878CF">
      <w:pPr>
        <w:shd w:val="clear" w:color="auto" w:fill="FFFFFF"/>
        <w:spacing w:after="0" w:line="240" w:lineRule="auto"/>
        <w:ind w:right="-5"/>
        <w:jc w:val="center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B878CF" w:rsidRPr="00B878CF" w:rsidRDefault="00B878CF" w:rsidP="00B878CF">
      <w:pPr>
        <w:spacing w:after="0" w:line="240" w:lineRule="auto"/>
        <w:ind w:firstLine="741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 Обґрунтування необхідності прийняття рішення</w:t>
      </w:r>
    </w:p>
    <w:p w:rsidR="00B878CF" w:rsidRPr="00B878CF" w:rsidRDefault="00B878CF" w:rsidP="00B878CF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до завдань, передбачених актами Президента України, Кабінету Міністрів України, Міністерства освіти і науки України, Стратегією сталого розвитку Харківської області до 2020 року, затвердженою рішенням обласної ради від 23 грудня 2010 року № 27-VI (із змінами), розпорядженнями та дорученнями голови Харківської обласної державної адміністрації, у Програмі визначено основні заходи щодо розвитку галузей «Освіта» і «Наука» на 2019-2023 роки, спрямовані на реалізацію стратегічних напрямів розвитку освіти, забезпечення економічних і соціальних гарантій для реалізації конституційного права на освіту кожного громадянина України, системного підвищення якості освіти на інноваційній основі, зміцнення матеріально-технічної бази закладів освіти області, ефективної системи національного виховання, формування соціально зрілої творчої особистості, підготовку молоді до подальшого свідомого вибору сфери життєдіяльності.</w:t>
      </w:r>
    </w:p>
    <w:p w:rsidR="00B878CF" w:rsidRPr="00B878CF" w:rsidRDefault="00B878CF" w:rsidP="00B878CF">
      <w:pPr>
        <w:spacing w:after="0" w:line="240" w:lineRule="auto"/>
        <w:ind w:firstLine="798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 Мета і завдання прийняття рішення</w:t>
      </w:r>
    </w:p>
    <w:p w:rsidR="00B878CF" w:rsidRPr="00B878CF" w:rsidRDefault="00B878CF" w:rsidP="00B878CF">
      <w:pPr>
        <w:spacing w:after="0" w:line="240" w:lineRule="auto"/>
        <w:ind w:firstLine="798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Метою Програми є забезпечення стабільного розвитку системи освіти регіону відповідно до вимог суспільства, економіки; забезпечення особистісного розвитку дітей та молоді згідно з їх індивідуальними здібностями, потребами.</w:t>
      </w:r>
    </w:p>
    <w:p w:rsidR="00B878CF" w:rsidRPr="00B878CF" w:rsidRDefault="00B878CF" w:rsidP="00B878C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Основними завданнями розвитку системи освіти Харківської області є: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розвиток і оптимізація мережі навчальних закладів з урахуванням демографічних, економічних, соціальних перспектив розвитку регіону, потреб громадян та суспільства;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забезпечення конституційних прав і державних гарантій щодо доступності здобуття загальної середньої освіти;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розвиток мережі електронних бібліотек на всіх рівнях освіти;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створення системи дистанційного навчання, у тому числі для осіб з особливими освітніми потребами та дітей, які перебувають на довготривалому лікуванні;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створення системи інформаційно-технологічного забезпечення проведення моніторингу освіти;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створення сприятливих умов для пошуку, підтримки та розвитку обдарованих дітей і молоді;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збільшення показника охоплення відпочинком та оздоровленням дітей у літній період;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удосконалення механізму формування державного замовлення відповідно до потреб регіонального ринку праці;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розроблення та впровадження державних стандартів професійно-технічної освіти;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сприяння створенню системи соціальної підтримки студентів, які найбільше відзначились у науковій та навчальній роботі;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будівництво, завершення будівництва, реконструкція, капітальний ремонт будівель, приміщень та систем життєзабезпечення навчальних закладів області;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забезпечення підвезення учнів і вчителів до місця навчання, роботи та у зворотному напрямі;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оснащення закладів загальної середньої освіти комп’ютерною технікою та мультимедійним обладнанням; сучасним обладнанням навчальних кабінетів хімії, біології, фізики, географії та математики.</w:t>
      </w:r>
    </w:p>
    <w:p w:rsidR="00B878CF" w:rsidRPr="00B878CF" w:rsidRDefault="00B878CF" w:rsidP="00B878CF">
      <w:pPr>
        <w:spacing w:after="0" w:line="240" w:lineRule="auto"/>
        <w:ind w:firstLine="743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 Загальна характеристика та основні положення проекту рішення</w:t>
      </w:r>
    </w:p>
    <w:p w:rsidR="00B878CF" w:rsidRPr="00B878CF" w:rsidRDefault="00B878CF" w:rsidP="00B878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Затвердження обласної програми розвитку освіти «Новий освітній простір Харківщини» на 2019-2023 роки.</w:t>
      </w:r>
    </w:p>
    <w:p w:rsidR="00B878CF" w:rsidRPr="00B878CF" w:rsidRDefault="00B878CF" w:rsidP="00B878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4. Стан нормативно-правової бази у даній сфері правового регулювання.</w:t>
      </w:r>
    </w:p>
    <w:p w:rsidR="00B878CF" w:rsidRPr="00B878CF" w:rsidRDefault="00B878CF" w:rsidP="00B878C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Цей проект рішення ґрунтується на нормах:</w:t>
      </w:r>
    </w:p>
    <w:p w:rsidR="00B878CF" w:rsidRPr="00B878CF" w:rsidRDefault="00B878CF" w:rsidP="00B878C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Конституції України;</w:t>
      </w:r>
    </w:p>
    <w:p w:rsidR="00B878CF" w:rsidRPr="00B878CF" w:rsidRDefault="00B878CF" w:rsidP="00B878C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Законів України «Про освіту» (зі змінами), «Про дошкільну освіту» (зі змінами), «Про загальну середню освіту» (зі змінами), «Про позашкільну освіту» (зі змінами), «Про професійно-технічну освіту» (зі змінами), «Про охорону дитинства» (зі змінами), «Про оздоровлення та відпочинок дітей» (зі змінами), «Про наукову і науково-технічну діяльність» (зі змінами), «Про пріоритетні напрями інноваційної діяльності в Україні» (зі змінами), «Про забезпечення організаційно-правових умов соціального захисту дітей-сиріт та дітей, позбавлених батьківського піклування» (зі змінами), «Про державну соціальну допомогу малозабезпеченим сім’ям» (зі змінами), «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 основні принципи та вимоги до безпечності та якості харчових продуктів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(зі змінами), «Про забезпечення санітарного та епідемічного благополуччя населення» (зі змінами);</w:t>
      </w:r>
    </w:p>
    <w:p w:rsidR="00B878CF" w:rsidRPr="00B878CF" w:rsidRDefault="00B878CF" w:rsidP="00B878C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Указів Президента України від 25.06.2013 № 344/2013 «Про Національну стратегію розвитку освіти в Україні на період до 2021 року», від 14.04.2000 № 599/2000 «Про стратегію реформування системи державної служби в Україні», від 09.11.2000 № 1212/2000 «Про Комплексну програму підготовки державних службовців», від 20.02.2006 № 140/2006 «Про Концепцію розвитку законодавства про державну службу в Україні», від 20.09.2007 № 900/2007 «Про заходи щодо реформування державної служби в Україні та забезпечення захисту конституційних прав державних службовців», від 01.02.2012 № 45/2012 «Про Стратегію державної кадрової</w:t>
      </w: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політики на 2012 – 2020 роки», </w:t>
      </w:r>
      <w:hyperlink r:id="rId4" w:history="1">
        <w:r w:rsidRPr="00B878CF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від 19.05.2011 №588/2011</w:t>
        </w:r>
        <w:r w:rsidRPr="00B878CF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hyperlink r:id="rId5" w:history="1">
        <w:r w:rsidRPr="00B878CF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«Про заходи щодо розв'язання актуальних проблем осіб з обмеженими фізичними можливостями</w:t>
        </w:r>
      </w:hyperlink>
      <w:r w:rsidRPr="00B878C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 </w:t>
      </w:r>
      <w:hyperlink r:id="rId6" w:history="1">
        <w:r w:rsidRPr="00B878CF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від 01.06.2013 № 312/2013 «Про додаткові заходи із забезпечення гарантій реалізації прав та законних інтересів дітей</w:t>
        </w:r>
      </w:hyperlink>
      <w:r w:rsidRPr="00B878C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 </w:t>
      </w:r>
      <w:hyperlink r:id="rId7" w:history="1">
        <w:r w:rsidRPr="00B878CF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від 13.12.2016 № 553/2016 «Про заходи, спрямовані на забезпечення додержання прав осіб з інвалідністю</w:t>
        </w:r>
      </w:hyperlink>
      <w:r w:rsidRPr="00B878C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;</w:t>
      </w:r>
    </w:p>
    <w:p w:rsidR="00B878CF" w:rsidRPr="00B878CF" w:rsidRDefault="00B878CF" w:rsidP="00B87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постанов Кабінету Міністрів України</w:t>
      </w:r>
      <w:r w:rsidRPr="00B878CF">
        <w:rPr>
          <w:rFonts w:ascii="Times New Roman" w:eastAsia="Times New Roman" w:hAnsi="Times New Roman" w:cs="Times New Roman"/>
          <w:color w:val="000000"/>
          <w:sz w:val="24"/>
          <w:lang w:val="uk-UA"/>
        </w:rPr>
        <w:t> </w:t>
      </w:r>
      <w:r w:rsidRPr="00B878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від 28.04.2009 № 422 «Про затвердження Типового положення про дитячий заклад оздоровлення та відпочинку», від 28.04.2009 № 426 «Про затвердження Порядку проведення державної атестації дитячих закладів оздоровлення та відпочинку і присвоєння їм відповідних категорій» (зі змінами),</w:t>
      </w:r>
      <w:r w:rsidRPr="00B878CF">
        <w:rPr>
          <w:rFonts w:ascii="Times New Roman" w:eastAsia="Times New Roman" w:hAnsi="Times New Roman" w:cs="Times New Roman"/>
          <w:color w:val="000000"/>
          <w:spacing w:val="2"/>
          <w:sz w:val="24"/>
          <w:lang w:val="uk-UA"/>
        </w:rPr>
        <w:t> 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 15.08.2011 № 872</w:t>
      </w:r>
      <w:r w:rsidRPr="00B878CF">
        <w:rPr>
          <w:rFonts w:ascii="Times New Roman" w:eastAsia="Times New Roman" w:hAnsi="Times New Roman" w:cs="Times New Roman"/>
          <w:color w:val="000000"/>
          <w:sz w:val="24"/>
          <w:lang w:val="uk-UA"/>
        </w:rPr>
        <w:t> </w:t>
      </w:r>
      <w:r w:rsidRPr="00B878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«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затвердження Порядку організації інклюзивного навчання у загальноосвітніх навчальних закладах</w:t>
      </w:r>
      <w:r w:rsidRPr="00B878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»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від 06.05.2001 № 433 «Про затвердження переліку типів позашкільних навчальних закладів і Положення про позашкільний навчальний заклад» (зі змінами), </w:t>
      </w:r>
      <w:r w:rsidRPr="00B878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shd w:val="clear" w:color="auto" w:fill="FFFFFF"/>
          <w:lang w:val="uk-UA"/>
        </w:rPr>
        <w:t>від 21 лютого 2018 року № 87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 затвердження Державного стандарту початкової освіти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», </w:t>
      </w:r>
      <w:hyperlink r:id="rId8" w:history="1">
        <w:r w:rsidRPr="00B878CF">
          <w:rPr>
            <w:rFonts w:ascii="Times New Roman" w:eastAsia="Times New Roman" w:hAnsi="Times New Roman" w:cs="Times New Roman"/>
            <w:sz w:val="24"/>
            <w:lang w:val="uk-UA"/>
          </w:rPr>
          <w:t>від 21 серпня 2013 року №607 «Про затвердження Державного стандарту початкової загальної освіти для дітей з особливими потребами</w:t>
        </w:r>
      </w:hyperlink>
      <w:r w:rsidRPr="00B878CF">
        <w:rPr>
          <w:rFonts w:ascii="Times New Roman" w:eastAsia="Times New Roman" w:hAnsi="Times New Roman" w:cs="Times New Roman"/>
          <w:sz w:val="24"/>
          <w:lang w:val="uk-UA"/>
        </w:rPr>
        <w:t>»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від 23.11.2011 № 1392 «Про затвердження Державного стандарту базової і повної загальної середньої освіти» (зі змінами), від 22.11.2004 № 1591 «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 затвердження норм харчування у навчальних та дитячих закладах оздоровлення та відпочинку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(зі змінами), від 23.05.2001 № 559 «Про затвердження переліку професій, виробництв та організацій, працівники яких підлягають обов'язковим профілактичним медичним оглядам, порядку проведення цих оглядів та видачі особистих медичних книжок»</w:t>
      </w:r>
      <w:bookmarkStart w:id="0" w:name="BM1"/>
      <w:bookmarkStart w:id="1" w:name="BM2"/>
      <w:bookmarkEnd w:id="0"/>
      <w:bookmarkEnd w:id="1"/>
      <w:r w:rsidRPr="00B878CF">
        <w:rPr>
          <w:rFonts w:ascii="Times New Roman" w:eastAsia="Times New Roman" w:hAnsi="Times New Roman" w:cs="Times New Roman"/>
          <w:color w:val="000000"/>
          <w:sz w:val="24"/>
          <w:lang w:val="uk-UA"/>
        </w:rPr>
        <w:t> 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(зі змінами), від 08.12.2009 № 1318 «Про затвердження Порядку здійснення медичного обслуговування учнів загальноосвітніх навчальних закладів»</w:t>
      </w:r>
      <w:bookmarkStart w:id="2" w:name="BM3"/>
      <w:bookmarkEnd w:id="2"/>
      <w:r w:rsidRPr="00B878CF">
        <w:rPr>
          <w:rFonts w:ascii="Times New Roman" w:eastAsia="Times New Roman" w:hAnsi="Times New Roman" w:cs="Times New Roman"/>
          <w:color w:val="000000"/>
          <w:sz w:val="24"/>
          <w:lang w:val="uk-UA"/>
        </w:rPr>
        <w:t> 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(зі змінами), від 16.01.2003 № 31 «Про затвердження Державної цільової соціальної програми «Шкільний автобус» (зі змінами), від 05.08.1998 № 1240 «Про затвердження Положення про професійно-технічний навчальний заклад» (із змінами), від 01.08.2012 № 706 «Про затвердження Державної цільової програми «Національний план дій з реалізації Конвенції про права інвалідів» на період до 2020 року» (зі змінами), від 17.10.2007 № 1242 «Про затвердження Державної цільової соціальної програми реформування системи закладів для дітей-сиріт та дітей, позбавлених батьківського піклування» (зі змінами), від 08.02.1997 № 167 «Про затвердження Положення про систему підготовки, перепідготовки та підвищення кваліфікації державних службовців і Положення про єдиний порядок підготовки, перепідготовки та підвищення кваліфікації керівників державних підприємств, установ і 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організацій» (зі змінами), від 14.07.1999 № 1262 «Про фінансове </w:t>
      </w:r>
      <w:r w:rsidRPr="00B878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uk-UA"/>
        </w:rPr>
        <w:t>забезпечення п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ідготовки і підвищення кваліфікації працівників органів державної влади, органів місцевого самоврядування та органів військового управління Збройних Сил» (зі змінами), від 16.12.2004 № 1681 «Про центри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організацій» (зі змінами), від 07.07.2010 № 564 «Про затвердження Положення про систему підготовки, спеціалізації та підвищення кваліфікації державних службовців, </w:t>
      </w:r>
      <w:r w:rsidRPr="00B878CF">
        <w:rPr>
          <w:rFonts w:ascii="Times New Roman" w:eastAsia="Times New Roman" w:hAnsi="Times New Roman" w:cs="Times New Roman"/>
          <w:color w:val="292B2C"/>
          <w:sz w:val="24"/>
          <w:szCs w:val="24"/>
          <w:lang w:val="uk-UA"/>
        </w:rPr>
        <w:t>голів місцевих державних адміністрацій,</w:t>
      </w: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їх перших заступників та заступників, посадових осіб місцевого самоврядування» (зі змінами), від 27.08.2010 № 777 «Про затвердження Положення про освітній округ» (зі змінами), від 22.08.2018 № 617 «Про деякі питання створення ресурсних центрів підтримки інклюзивної освіти та інклюзивно-ресурсних центрів»; </w:t>
      </w:r>
    </w:p>
    <w:p w:rsidR="00B878CF" w:rsidRPr="00B878CF" w:rsidRDefault="00B878CF" w:rsidP="00B878C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розпоряджень Кабінету Міністрів України від 09 серпня 2017 року № 526-р «Про Національну стратегію реформування системи інституційного догляду та виховання дітей на 2017 - 2026 роки та план заходів з реалізації її I етапу», від 13 грудня 2017 року № 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школа»(зі змінами);</w:t>
      </w:r>
    </w:p>
    <w:p w:rsidR="00B878CF" w:rsidRPr="00B878CF" w:rsidRDefault="00B878CF" w:rsidP="00B878C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наказів Міністерства освіти і науки України від 25.04.2013 № 466 «Про затвердження Положення про дистанційне навчання» (зі змінами), від 30.05.2006 № 419 «Про затвердження Положення про організацію навчально-виробничого процесу в професійно-технічних навчальних закладах» (зі змінами), від 14.05.2013 № 499 «Про затвердження Типових правил прийому до професійно-технічних навчальних закладів України»; Стратегії сталого розвитку Харківської області до 2020 року, затвердженої рішенням обласної ради від 23 грудня 2010 року № 27-VI (зі змінами).</w:t>
      </w:r>
    </w:p>
    <w:p w:rsidR="00B878CF" w:rsidRPr="00B878CF" w:rsidRDefault="00B878CF" w:rsidP="00B878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5. Фінансово-економічне обґрунтування</w:t>
      </w:r>
    </w:p>
    <w:p w:rsidR="00B878CF" w:rsidRPr="00B878CF" w:rsidRDefault="00B878CF" w:rsidP="00B878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Фінансове забезпечення Програми здійснюється за рахунок коштів обласного бюджету, виходячи з реальних можливостей, субвенцій із державного бюджету, місцевих бюджетів, інших джерел, не заборонених чинним законодавством.</w:t>
      </w:r>
    </w:p>
    <w:p w:rsidR="00B878CF" w:rsidRPr="00B878CF" w:rsidRDefault="00B878CF" w:rsidP="00B878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 Прогноз соціально-економічних та інших наслідків прийняття рішення</w:t>
      </w:r>
    </w:p>
    <w:p w:rsidR="00B878CF" w:rsidRPr="00B878CF" w:rsidRDefault="00B878CF" w:rsidP="00B878C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Прийняття рішення буде сприяти: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розвитку мережі закладів освіти відповідно до потреб населення;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створенню сприятливих умов для здобуття освіти всіма категоріями населення регіону;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 поліпшенню якості всіх ланок системи освіти, забезпеченню їх стійкого розвитку;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зміцненню навчально-методичної та технічної баз закладів освіти;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збереженню та зміцненню здоров’я учнів;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створенню системи виявлення, відбору та підтримки обдарованої молоді;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узгодженню потреб ринку освітніх послуг і ринку праці, забезпеченню працевлаштування випускників вищих та професійно-технічних навчальних закладів, надання їм першого робочого місця;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створенню умов для інтеграції вузівської науки в освіту, активізації проведення науково-технічних розробок та фундаментальних наукових досліджень у вищих навчальних закладах, стимулюванню діяльності наукових шкіл, збереженню науково-технічного потенціалу.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</w:p>
    <w:p w:rsidR="00B878CF" w:rsidRPr="00B878CF" w:rsidRDefault="00B878CF" w:rsidP="00B878C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Заступник директора Департаменту</w:t>
      </w:r>
    </w:p>
    <w:p w:rsidR="00B878CF" w:rsidRPr="00B878CF" w:rsidRDefault="00B878CF" w:rsidP="00B878C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науки і освіти Харківської обласної</w:t>
      </w:r>
    </w:p>
    <w:p w:rsidR="00B878CF" w:rsidRPr="00B878CF" w:rsidRDefault="00B878CF" w:rsidP="00B878C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87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державної адміністрації                                                                 В. ІГНАТЬЄВ</w:t>
      </w:r>
    </w:p>
    <w:p w:rsidR="0041603F" w:rsidRDefault="0041603F"/>
    <w:sectPr w:rsidR="0041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8CF"/>
    <w:rsid w:val="0041603F"/>
    <w:rsid w:val="00B8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78CF"/>
  </w:style>
  <w:style w:type="character" w:styleId="a3">
    <w:name w:val="Hyperlink"/>
    <w:basedOn w:val="a0"/>
    <w:uiPriority w:val="99"/>
    <w:semiHidden/>
    <w:unhideWhenUsed/>
    <w:rsid w:val="00B878CF"/>
  </w:style>
  <w:style w:type="paragraph" w:styleId="HTML">
    <w:name w:val="HTML Preformatted"/>
    <w:basedOn w:val="a"/>
    <w:link w:val="HTML0"/>
    <w:uiPriority w:val="99"/>
    <w:semiHidden/>
    <w:unhideWhenUsed/>
    <w:rsid w:val="00B8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8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07-2013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sident.gov.ua/documents/5532016-209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312/2013" TargetMode="External"/><Relationship Id="rId5" Type="http://schemas.openxmlformats.org/officeDocument/2006/relationships/hyperlink" Target="http://zakon3.rada.gov.ua/laws/show/588/20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3.rada.gov.ua/laws/show/588/20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2018-12-22T07:14:00Z</dcterms:created>
  <dcterms:modified xsi:type="dcterms:W3CDTF">2018-12-22T07:14:00Z</dcterms:modified>
</cp:coreProperties>
</file>